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C499A" w14:textId="2CB0916A" w:rsidR="00DD0B98" w:rsidRPr="00F43363" w:rsidRDefault="0070704D" w:rsidP="0070704D">
      <w:pPr>
        <w:jc w:val="center"/>
        <w:rPr>
          <w:rFonts w:ascii="Times New Roman" w:hAnsi="Times New Roman" w:cs="Times New Roman"/>
          <w:b/>
          <w:u w:val="single"/>
        </w:rPr>
      </w:pPr>
      <w:bookmarkStart w:id="0" w:name="_GoBack"/>
      <w:bookmarkEnd w:id="0"/>
      <w:r w:rsidRPr="00F43363">
        <w:rPr>
          <w:rFonts w:ascii="Times New Roman" w:hAnsi="Times New Roman" w:cs="Times New Roman"/>
          <w:b/>
          <w:u w:val="single"/>
        </w:rPr>
        <w:t xml:space="preserve">Faculty Affairs Committee (FAC) Annual </w:t>
      </w:r>
      <w:r w:rsidR="00F43363" w:rsidRPr="00F43363">
        <w:rPr>
          <w:rFonts w:ascii="Times New Roman" w:hAnsi="Times New Roman" w:cs="Times New Roman"/>
          <w:b/>
          <w:u w:val="single"/>
        </w:rPr>
        <w:t>Report 2016</w:t>
      </w:r>
      <w:r w:rsidRPr="00F43363">
        <w:rPr>
          <w:rFonts w:ascii="Times New Roman" w:hAnsi="Times New Roman" w:cs="Times New Roman"/>
          <w:b/>
          <w:u w:val="single"/>
        </w:rPr>
        <w:t>-201</w:t>
      </w:r>
      <w:r w:rsidR="0048425B" w:rsidRPr="00F43363">
        <w:rPr>
          <w:rFonts w:ascii="Times New Roman" w:hAnsi="Times New Roman" w:cs="Times New Roman"/>
          <w:b/>
          <w:u w:val="single"/>
        </w:rPr>
        <w:t>7</w:t>
      </w:r>
    </w:p>
    <w:p w14:paraId="06004EE6" w14:textId="77777777" w:rsidR="0070704D" w:rsidRPr="00F43363" w:rsidRDefault="0070704D" w:rsidP="0070704D">
      <w:pPr>
        <w:jc w:val="center"/>
        <w:rPr>
          <w:rFonts w:ascii="Times New Roman" w:hAnsi="Times New Roman" w:cs="Times New Roman"/>
          <w:b/>
          <w:u w:val="single"/>
        </w:rPr>
      </w:pPr>
    </w:p>
    <w:p w14:paraId="2E49730F" w14:textId="0D64EE92" w:rsidR="0048425B" w:rsidRPr="00F43363" w:rsidRDefault="00D30A2F" w:rsidP="00D30A2F">
      <w:pPr>
        <w:rPr>
          <w:rFonts w:ascii="Times New Roman" w:hAnsi="Times New Roman" w:cs="Times New Roman"/>
        </w:rPr>
      </w:pPr>
      <w:r w:rsidRPr="00F43363">
        <w:rPr>
          <w:rFonts w:ascii="Times New Roman" w:hAnsi="Times New Roman" w:cs="Times New Roman"/>
        </w:rPr>
        <w:t xml:space="preserve">Chair: </w:t>
      </w:r>
      <w:r w:rsidR="0048425B" w:rsidRPr="00F43363">
        <w:rPr>
          <w:rFonts w:ascii="Times New Roman" w:hAnsi="Times New Roman" w:cs="Times New Roman"/>
        </w:rPr>
        <w:t>Kent Crippen</w:t>
      </w:r>
      <w:r w:rsidR="00714BDA" w:rsidRPr="00F43363">
        <w:rPr>
          <w:rFonts w:ascii="Times New Roman" w:hAnsi="Times New Roman" w:cs="Times New Roman"/>
        </w:rPr>
        <w:t xml:space="preserve"> </w:t>
      </w:r>
      <w:r w:rsidR="00714BDA" w:rsidRPr="00F43363">
        <w:rPr>
          <w:rFonts w:ascii="Times New Roman" w:eastAsia="Times New Roman" w:hAnsi="Times New Roman" w:cs="Times New Roman"/>
          <w:color w:val="000000"/>
        </w:rPr>
        <w:t>(FPC Rep)</w:t>
      </w:r>
    </w:p>
    <w:p w14:paraId="1C23F011" w14:textId="1CA2D478" w:rsidR="00D30A2F" w:rsidRPr="00F43363" w:rsidRDefault="00D30A2F" w:rsidP="00D30A2F">
      <w:pPr>
        <w:rPr>
          <w:rFonts w:ascii="Times New Roman" w:eastAsia="Times New Roman" w:hAnsi="Times New Roman" w:cs="Times New Roman"/>
        </w:rPr>
      </w:pPr>
      <w:r w:rsidRPr="00F43363">
        <w:rPr>
          <w:rFonts w:ascii="Times New Roman" w:hAnsi="Times New Roman" w:cs="Times New Roman"/>
        </w:rPr>
        <w:t xml:space="preserve">Members: </w:t>
      </w:r>
      <w:r w:rsidR="00714BDA" w:rsidRPr="00F43363">
        <w:rPr>
          <w:rFonts w:ascii="Times New Roman" w:eastAsia="Times New Roman" w:hAnsi="Times New Roman" w:cs="Times New Roman"/>
          <w:color w:val="000000"/>
        </w:rPr>
        <w:t>Erica McCray, Paul Sindelar, Brianna Kennedy-Lewis (fall 2016), Kara Dawson (spring 2017), Catherine Emihovich, Jacqueline Swank</w:t>
      </w:r>
      <w:r w:rsidR="00F43363">
        <w:rPr>
          <w:rFonts w:ascii="Times New Roman" w:eastAsia="Times New Roman" w:hAnsi="Times New Roman" w:cs="Times New Roman"/>
          <w:color w:val="000000"/>
        </w:rPr>
        <w:t xml:space="preserve">. </w:t>
      </w:r>
      <w:r w:rsidRPr="00F43363">
        <w:rPr>
          <w:rFonts w:ascii="Times New Roman" w:hAnsi="Times New Roman" w:cs="Times New Roman"/>
        </w:rPr>
        <w:t>Dean’s Representatives: Tom Dana, Thomasenia Adams</w:t>
      </w:r>
    </w:p>
    <w:p w14:paraId="29BD7067" w14:textId="77777777" w:rsidR="00D30A2F" w:rsidRPr="00F43363" w:rsidRDefault="00D30A2F" w:rsidP="00D30A2F">
      <w:pPr>
        <w:rPr>
          <w:rFonts w:ascii="Times New Roman" w:hAnsi="Times New Roman" w:cs="Times New Roman"/>
          <w:b/>
          <w:u w:val="single"/>
        </w:rPr>
      </w:pPr>
    </w:p>
    <w:p w14:paraId="638DEA0B" w14:textId="41A8F451" w:rsidR="00D30A2F" w:rsidRPr="00F43363" w:rsidRDefault="0048425B" w:rsidP="0070704D">
      <w:pPr>
        <w:rPr>
          <w:rFonts w:ascii="Times New Roman" w:hAnsi="Times New Roman" w:cs="Times New Roman"/>
        </w:rPr>
      </w:pPr>
      <w:r w:rsidRPr="00F43363">
        <w:rPr>
          <w:rFonts w:ascii="Times New Roman" w:hAnsi="Times New Roman" w:cs="Times New Roman"/>
        </w:rPr>
        <w:t xml:space="preserve">The </w:t>
      </w:r>
      <w:r w:rsidR="0070704D" w:rsidRPr="00F43363">
        <w:rPr>
          <w:rFonts w:ascii="Times New Roman" w:hAnsi="Times New Roman" w:cs="Times New Roman"/>
        </w:rPr>
        <w:t xml:space="preserve">activities </w:t>
      </w:r>
      <w:r w:rsidRPr="00F43363">
        <w:rPr>
          <w:rFonts w:ascii="Times New Roman" w:hAnsi="Times New Roman" w:cs="Times New Roman"/>
        </w:rPr>
        <w:t xml:space="preserve">of FPC-FAC </w:t>
      </w:r>
      <w:r w:rsidR="0070704D" w:rsidRPr="00F43363">
        <w:rPr>
          <w:rFonts w:ascii="Times New Roman" w:hAnsi="Times New Roman" w:cs="Times New Roman"/>
        </w:rPr>
        <w:t xml:space="preserve">for </w:t>
      </w:r>
      <w:r w:rsidR="00D042E9">
        <w:rPr>
          <w:rFonts w:ascii="Times New Roman" w:hAnsi="Times New Roman" w:cs="Times New Roman"/>
        </w:rPr>
        <w:t>AY</w:t>
      </w:r>
      <w:r w:rsidR="0070704D" w:rsidRPr="00F43363">
        <w:rPr>
          <w:rFonts w:ascii="Times New Roman" w:hAnsi="Times New Roman" w:cs="Times New Roman"/>
        </w:rPr>
        <w:t xml:space="preserve"> 201</w:t>
      </w:r>
      <w:r w:rsidRPr="00F43363">
        <w:rPr>
          <w:rFonts w:ascii="Times New Roman" w:hAnsi="Times New Roman" w:cs="Times New Roman"/>
        </w:rPr>
        <w:t>6</w:t>
      </w:r>
      <w:r w:rsidR="0070704D" w:rsidRPr="00F43363">
        <w:rPr>
          <w:rFonts w:ascii="Times New Roman" w:hAnsi="Times New Roman" w:cs="Times New Roman"/>
        </w:rPr>
        <w:t>-201</w:t>
      </w:r>
      <w:r w:rsidRPr="00F43363">
        <w:rPr>
          <w:rFonts w:ascii="Times New Roman" w:hAnsi="Times New Roman" w:cs="Times New Roman"/>
        </w:rPr>
        <w:t>7</w:t>
      </w:r>
      <w:r w:rsidR="0070704D" w:rsidRPr="00F43363">
        <w:rPr>
          <w:rFonts w:ascii="Times New Roman" w:hAnsi="Times New Roman" w:cs="Times New Roman"/>
        </w:rPr>
        <w:t>:</w:t>
      </w:r>
    </w:p>
    <w:p w14:paraId="3F1810F2" w14:textId="77777777" w:rsidR="005D34B6" w:rsidRPr="00F43363" w:rsidRDefault="005D34B6" w:rsidP="005D34B6">
      <w:pPr>
        <w:textAlignment w:val="baseline"/>
        <w:rPr>
          <w:rFonts w:ascii="Times New Roman" w:hAnsi="Times New Roman" w:cs="Times New Roman"/>
        </w:rPr>
      </w:pPr>
    </w:p>
    <w:p w14:paraId="4B8EDDC2" w14:textId="35E7EAB2" w:rsidR="00BB4149" w:rsidRPr="00F43363" w:rsidRDefault="00F43363" w:rsidP="00372164">
      <w:pPr>
        <w:pStyle w:val="ListParagraph"/>
        <w:numPr>
          <w:ilvl w:val="0"/>
          <w:numId w:val="6"/>
        </w:numPr>
        <w:rPr>
          <w:rFonts w:ascii="Times New Roman" w:hAnsi="Times New Roman" w:cs="Times New Roman"/>
          <w:color w:val="000000"/>
        </w:rPr>
      </w:pPr>
      <w:r w:rsidRPr="00F43363">
        <w:rPr>
          <w:rFonts w:ascii="Times New Roman" w:hAnsi="Times New Roman" w:cs="Times New Roman"/>
          <w:color w:val="000000"/>
        </w:rPr>
        <w:t>Following the faculty vote to</w:t>
      </w:r>
      <w:r w:rsidR="00EB132E" w:rsidRPr="00F43363">
        <w:rPr>
          <w:rFonts w:ascii="Times New Roman" w:hAnsi="Times New Roman" w:cs="Times New Roman"/>
          <w:color w:val="000000"/>
        </w:rPr>
        <w:t xml:space="preserve"> remove market equity review from the </w:t>
      </w:r>
      <w:r w:rsidR="00BB076F" w:rsidRPr="00F43363">
        <w:rPr>
          <w:rFonts w:ascii="Times New Roman" w:hAnsi="Times New Roman" w:cs="Times New Roman"/>
          <w:color w:val="000000"/>
        </w:rPr>
        <w:t>purview</w:t>
      </w:r>
      <w:r w:rsidR="00EB132E" w:rsidRPr="00F43363">
        <w:rPr>
          <w:rFonts w:ascii="Times New Roman" w:hAnsi="Times New Roman" w:cs="Times New Roman"/>
          <w:color w:val="000000"/>
        </w:rPr>
        <w:t xml:space="preserve"> of the tenure and promotion committee, FAC </w:t>
      </w:r>
      <w:r w:rsidR="002273C0" w:rsidRPr="00F43363">
        <w:rPr>
          <w:rFonts w:ascii="Times New Roman" w:hAnsi="Times New Roman" w:cs="Times New Roman"/>
          <w:color w:val="000000"/>
        </w:rPr>
        <w:t xml:space="preserve">was charged with </w:t>
      </w:r>
      <w:r w:rsidR="006C0B5A" w:rsidRPr="00F43363">
        <w:rPr>
          <w:rFonts w:ascii="Times New Roman" w:hAnsi="Times New Roman" w:cs="Times New Roman"/>
          <w:color w:val="000000"/>
        </w:rPr>
        <w:t>review</w:t>
      </w:r>
      <w:r w:rsidR="002273C0" w:rsidRPr="00F43363">
        <w:rPr>
          <w:rFonts w:ascii="Times New Roman" w:hAnsi="Times New Roman" w:cs="Times New Roman"/>
          <w:color w:val="000000"/>
        </w:rPr>
        <w:t xml:space="preserve">ing the need for new COE </w:t>
      </w:r>
      <w:r w:rsidR="007E304A" w:rsidRPr="00F43363">
        <w:rPr>
          <w:rFonts w:ascii="Times New Roman" w:hAnsi="Times New Roman" w:cs="Times New Roman"/>
          <w:color w:val="000000"/>
        </w:rPr>
        <w:t>procedures</w:t>
      </w:r>
      <w:r w:rsidRPr="00F43363">
        <w:rPr>
          <w:rFonts w:ascii="Times New Roman" w:hAnsi="Times New Roman" w:cs="Times New Roman"/>
          <w:color w:val="000000"/>
        </w:rPr>
        <w:t xml:space="preserve"> support</w:t>
      </w:r>
      <w:r w:rsidR="00D042E9">
        <w:rPr>
          <w:rFonts w:ascii="Times New Roman" w:hAnsi="Times New Roman" w:cs="Times New Roman"/>
          <w:color w:val="000000"/>
        </w:rPr>
        <w:t>ing</w:t>
      </w:r>
      <w:r w:rsidRPr="00F43363">
        <w:rPr>
          <w:rFonts w:ascii="Times New Roman" w:hAnsi="Times New Roman" w:cs="Times New Roman"/>
          <w:color w:val="000000"/>
        </w:rPr>
        <w:t xml:space="preserve"> market equity review</w:t>
      </w:r>
      <w:r w:rsidR="00EB132E" w:rsidRPr="00F43363">
        <w:rPr>
          <w:rFonts w:ascii="Times New Roman" w:hAnsi="Times New Roman" w:cs="Times New Roman"/>
          <w:color w:val="000000"/>
        </w:rPr>
        <w:t>.</w:t>
      </w:r>
    </w:p>
    <w:p w14:paraId="783C56D9" w14:textId="1D23831C" w:rsidR="002273C0" w:rsidRPr="00F43363" w:rsidRDefault="002F13C0" w:rsidP="002F13C0">
      <w:pPr>
        <w:pStyle w:val="ListParagraph"/>
        <w:numPr>
          <w:ilvl w:val="1"/>
          <w:numId w:val="6"/>
        </w:numPr>
        <w:rPr>
          <w:rFonts w:ascii="Times New Roman" w:hAnsi="Times New Roman" w:cs="Times New Roman"/>
          <w:color w:val="000000"/>
        </w:rPr>
      </w:pPr>
      <w:r w:rsidRPr="00F43363">
        <w:rPr>
          <w:rFonts w:ascii="Times New Roman" w:hAnsi="Times New Roman" w:cs="Times New Roman"/>
          <w:color w:val="000000"/>
        </w:rPr>
        <w:t>The pertinent university and COE documents identified.</w:t>
      </w:r>
    </w:p>
    <w:p w14:paraId="2080E158" w14:textId="766997D8" w:rsidR="00BB076F" w:rsidRPr="00F43363" w:rsidRDefault="002273C0" w:rsidP="00BB076F">
      <w:pPr>
        <w:pStyle w:val="ListParagraph"/>
        <w:numPr>
          <w:ilvl w:val="1"/>
          <w:numId w:val="6"/>
        </w:numPr>
        <w:rPr>
          <w:rFonts w:ascii="Times New Roman" w:hAnsi="Times New Roman" w:cs="Times New Roman"/>
          <w:color w:val="000000"/>
        </w:rPr>
      </w:pPr>
      <w:r w:rsidRPr="00F43363">
        <w:rPr>
          <w:rFonts w:ascii="Times New Roman" w:hAnsi="Times New Roman" w:cs="Times New Roman"/>
          <w:color w:val="000000"/>
        </w:rPr>
        <w:t xml:space="preserve">Using the COE policy and procedures from 2009, a </w:t>
      </w:r>
      <w:r w:rsidR="00BB076F" w:rsidRPr="00F43363">
        <w:rPr>
          <w:rFonts w:ascii="Times New Roman" w:hAnsi="Times New Roman" w:cs="Times New Roman"/>
          <w:color w:val="000000"/>
        </w:rPr>
        <w:t xml:space="preserve">working draft of a new Market Equity Review Process &amp; Procedures </w:t>
      </w:r>
      <w:r w:rsidRPr="00F43363">
        <w:rPr>
          <w:rFonts w:ascii="Times New Roman" w:hAnsi="Times New Roman" w:cs="Times New Roman"/>
          <w:color w:val="000000"/>
        </w:rPr>
        <w:t>was created.</w:t>
      </w:r>
      <w:r w:rsidR="00D042E9">
        <w:rPr>
          <w:rFonts w:ascii="Times New Roman" w:hAnsi="Times New Roman" w:cs="Times New Roman"/>
          <w:color w:val="000000"/>
        </w:rPr>
        <w:t xml:space="preserve"> This work will need to be continued in AY 2017-18.</w:t>
      </w:r>
    </w:p>
    <w:p w14:paraId="64CABA0D" w14:textId="4EE1E805" w:rsidR="00372164" w:rsidRPr="00F43363" w:rsidRDefault="005D34B6" w:rsidP="00372164">
      <w:pPr>
        <w:pStyle w:val="ListParagraph"/>
        <w:numPr>
          <w:ilvl w:val="0"/>
          <w:numId w:val="6"/>
        </w:numPr>
        <w:rPr>
          <w:rFonts w:ascii="Times New Roman" w:hAnsi="Times New Roman" w:cs="Times New Roman"/>
          <w:color w:val="000000"/>
        </w:rPr>
      </w:pPr>
      <w:r w:rsidRPr="00F43363">
        <w:rPr>
          <w:rFonts w:ascii="Times New Roman" w:hAnsi="Times New Roman" w:cs="Times New Roman"/>
          <w:color w:val="000000"/>
        </w:rPr>
        <w:t>Completed a</w:t>
      </w:r>
      <w:r w:rsidR="0074692B" w:rsidRPr="00F43363">
        <w:rPr>
          <w:rFonts w:ascii="Times New Roman" w:hAnsi="Times New Roman" w:cs="Times New Roman"/>
          <w:color w:val="000000"/>
        </w:rPr>
        <w:t xml:space="preserve"> review of </w:t>
      </w:r>
      <w:r w:rsidR="00BB4149" w:rsidRPr="00F43363">
        <w:rPr>
          <w:rFonts w:ascii="Times New Roman" w:hAnsi="Times New Roman" w:cs="Times New Roman"/>
          <w:color w:val="000000"/>
        </w:rPr>
        <w:t xml:space="preserve">the </w:t>
      </w:r>
      <w:r w:rsidR="0074692B" w:rsidRPr="00F43363">
        <w:rPr>
          <w:rFonts w:ascii="Times New Roman" w:hAnsi="Times New Roman" w:cs="Times New Roman"/>
          <w:color w:val="000000"/>
        </w:rPr>
        <w:t xml:space="preserve">tenure and promotion guidelines for non-tenure track faculty. </w:t>
      </w:r>
      <w:r w:rsidR="00372164" w:rsidRPr="00F43363">
        <w:rPr>
          <w:rFonts w:ascii="Times New Roman" w:hAnsi="Times New Roman" w:cs="Times New Roman"/>
          <w:color w:val="000000"/>
        </w:rPr>
        <w:t>This included the crosswalk table of promotion guidelines for Clinical faculty, Scholars, Lecturers, and the recently created Research Scientist positions.</w:t>
      </w:r>
      <w:r w:rsidR="00BB4149" w:rsidRPr="00F43363">
        <w:rPr>
          <w:rFonts w:ascii="Times New Roman" w:hAnsi="Times New Roman" w:cs="Times New Roman"/>
          <w:color w:val="000000"/>
        </w:rPr>
        <w:t xml:space="preserve"> The following recommendation was submitted to FPC on 1/23/2017:</w:t>
      </w:r>
    </w:p>
    <w:p w14:paraId="5D244B0E" w14:textId="57FC1A32" w:rsidR="005D34B6" w:rsidRPr="00F43363" w:rsidRDefault="00DB56CE" w:rsidP="00DB56CE">
      <w:pPr>
        <w:pStyle w:val="ListParagraph"/>
        <w:numPr>
          <w:ilvl w:val="1"/>
          <w:numId w:val="6"/>
        </w:numPr>
        <w:rPr>
          <w:rFonts w:ascii="Times New Roman" w:hAnsi="Times New Roman" w:cs="Times New Roman"/>
          <w:color w:val="000000"/>
        </w:rPr>
      </w:pPr>
      <w:r w:rsidRPr="00F43363">
        <w:rPr>
          <w:rFonts w:ascii="Times New Roman" w:hAnsi="Times New Roman" w:cs="Times New Roman"/>
          <w:i/>
          <w:color w:val="000000"/>
        </w:rPr>
        <w:t xml:space="preserve">After extensive consideration, including the compilation and review of the crosswalk comparing the promotion guidelines for the positions of Clinical Faculty, Scholars and Lecturers as well as consideration for new position titles being used in the COE (e.g., Research Scientist), the Faculty Affairs Committee recommends that FPC appoint and charge an Ad Hoc committee with writing a single set of promotion guidelines to be used across the COE for all </w:t>
      </w:r>
      <w:r w:rsidR="00F43363" w:rsidRPr="00F43363">
        <w:rPr>
          <w:rFonts w:ascii="Times New Roman" w:hAnsi="Times New Roman" w:cs="Times New Roman"/>
          <w:i/>
          <w:color w:val="000000"/>
        </w:rPr>
        <w:t>non-tenure</w:t>
      </w:r>
      <w:r w:rsidRPr="00F43363">
        <w:rPr>
          <w:rFonts w:ascii="Times New Roman" w:hAnsi="Times New Roman" w:cs="Times New Roman"/>
          <w:i/>
          <w:color w:val="000000"/>
        </w:rPr>
        <w:t>-track positions. In constituting this committee, FPC is encouraged to include a sufficient representation of faculty of various ranks who serve in non tenured-track positions.</w:t>
      </w:r>
    </w:p>
    <w:p w14:paraId="44316B05" w14:textId="01ADA5FF" w:rsidR="005D34B6" w:rsidRPr="00F43363" w:rsidRDefault="005D34B6" w:rsidP="0071349B">
      <w:pPr>
        <w:pStyle w:val="ListParagraph"/>
        <w:numPr>
          <w:ilvl w:val="0"/>
          <w:numId w:val="6"/>
        </w:numPr>
        <w:textAlignment w:val="baseline"/>
        <w:rPr>
          <w:rFonts w:ascii="Times New Roman" w:hAnsi="Times New Roman" w:cs="Times New Roman"/>
          <w:color w:val="000000"/>
        </w:rPr>
      </w:pPr>
      <w:r w:rsidRPr="00F43363">
        <w:rPr>
          <w:rFonts w:ascii="Times New Roman" w:hAnsi="Times New Roman" w:cs="Times New Roman"/>
          <w:color w:val="000000"/>
        </w:rPr>
        <w:t>Completed</w:t>
      </w:r>
      <w:r w:rsidR="0074692B" w:rsidRPr="00F43363">
        <w:rPr>
          <w:rFonts w:ascii="Times New Roman" w:hAnsi="Times New Roman" w:cs="Times New Roman"/>
          <w:color w:val="000000"/>
        </w:rPr>
        <w:t xml:space="preserve"> revisions to the</w:t>
      </w:r>
      <w:r w:rsidR="000D18A9" w:rsidRPr="00F43363">
        <w:rPr>
          <w:rFonts w:ascii="Times New Roman" w:hAnsi="Times New Roman" w:cs="Times New Roman"/>
          <w:color w:val="000000"/>
        </w:rPr>
        <w:t xml:space="preserve"> mentoring policy </w:t>
      </w:r>
      <w:r w:rsidR="0074692B" w:rsidRPr="00F43363">
        <w:rPr>
          <w:rFonts w:ascii="Times New Roman" w:hAnsi="Times New Roman" w:cs="Times New Roman"/>
          <w:color w:val="000000"/>
        </w:rPr>
        <w:t xml:space="preserve">in light of </w:t>
      </w:r>
      <w:r w:rsidR="00D042E9" w:rsidRPr="00F43363">
        <w:rPr>
          <w:rFonts w:ascii="Times New Roman" w:hAnsi="Times New Roman" w:cs="Times New Roman"/>
          <w:color w:val="000000"/>
        </w:rPr>
        <w:t xml:space="preserve">FPC </w:t>
      </w:r>
      <w:r w:rsidR="0074692B" w:rsidRPr="00F43363">
        <w:rPr>
          <w:rFonts w:ascii="Times New Roman" w:hAnsi="Times New Roman" w:cs="Times New Roman"/>
          <w:color w:val="000000"/>
        </w:rPr>
        <w:t xml:space="preserve">feedback </w:t>
      </w:r>
      <w:r w:rsidR="000D18A9" w:rsidRPr="00F43363">
        <w:rPr>
          <w:rFonts w:ascii="Times New Roman" w:hAnsi="Times New Roman" w:cs="Times New Roman"/>
          <w:color w:val="000000"/>
        </w:rPr>
        <w:t>on</w:t>
      </w:r>
      <w:r w:rsidR="0074692B" w:rsidRPr="00F43363">
        <w:rPr>
          <w:rFonts w:ascii="Times New Roman" w:hAnsi="Times New Roman" w:cs="Times New Roman"/>
          <w:color w:val="000000"/>
        </w:rPr>
        <w:t xml:space="preserve"> 4/25/16.</w:t>
      </w:r>
    </w:p>
    <w:p w14:paraId="4E6F0F5D" w14:textId="7E8F760A" w:rsidR="005D34B6" w:rsidRPr="0074692B" w:rsidRDefault="00DB56CE" w:rsidP="000D18A9">
      <w:pPr>
        <w:numPr>
          <w:ilvl w:val="1"/>
          <w:numId w:val="6"/>
        </w:numPr>
        <w:textAlignment w:val="baseline"/>
        <w:rPr>
          <w:rFonts w:ascii="Times New Roman" w:hAnsi="Times New Roman" w:cs="Times New Roman"/>
          <w:color w:val="000000"/>
        </w:rPr>
      </w:pPr>
      <w:r w:rsidRPr="00F43363">
        <w:rPr>
          <w:rFonts w:ascii="Times New Roman" w:hAnsi="Times New Roman" w:cs="Times New Roman"/>
          <w:color w:val="000000"/>
        </w:rPr>
        <w:t>Contacted the Chair of the Diversity Committee and</w:t>
      </w:r>
      <w:r w:rsidR="005D34B6" w:rsidRPr="0074692B">
        <w:rPr>
          <w:rFonts w:ascii="Times New Roman" w:hAnsi="Times New Roman" w:cs="Times New Roman"/>
          <w:color w:val="000000"/>
        </w:rPr>
        <w:t xml:space="preserve"> </w:t>
      </w:r>
      <w:r w:rsidRPr="00F43363">
        <w:rPr>
          <w:rFonts w:ascii="Times New Roman" w:hAnsi="Times New Roman" w:cs="Times New Roman"/>
          <w:color w:val="000000"/>
        </w:rPr>
        <w:t xml:space="preserve">verified </w:t>
      </w:r>
      <w:r w:rsidR="000D18A9" w:rsidRPr="00F43363">
        <w:rPr>
          <w:rFonts w:ascii="Times New Roman" w:hAnsi="Times New Roman" w:cs="Times New Roman"/>
          <w:color w:val="000000"/>
        </w:rPr>
        <w:t xml:space="preserve">the </w:t>
      </w:r>
      <w:r w:rsidRPr="00F43363">
        <w:rPr>
          <w:rFonts w:ascii="Times New Roman" w:hAnsi="Times New Roman" w:cs="Times New Roman"/>
          <w:color w:val="000000"/>
        </w:rPr>
        <w:t>existence of</w:t>
      </w:r>
      <w:r w:rsidR="005D34B6" w:rsidRPr="0074692B">
        <w:rPr>
          <w:rFonts w:ascii="Times New Roman" w:hAnsi="Times New Roman" w:cs="Times New Roman"/>
          <w:color w:val="000000"/>
        </w:rPr>
        <w:t xml:space="preserve"> evidence </w:t>
      </w:r>
      <w:r w:rsidRPr="00F43363">
        <w:rPr>
          <w:rFonts w:ascii="Times New Roman" w:hAnsi="Times New Roman" w:cs="Times New Roman"/>
          <w:color w:val="000000"/>
        </w:rPr>
        <w:t>for the need of a mentoring policy</w:t>
      </w:r>
      <w:r w:rsidR="000D18A9" w:rsidRPr="00F43363">
        <w:rPr>
          <w:rFonts w:ascii="Times New Roman" w:hAnsi="Times New Roman" w:cs="Times New Roman"/>
          <w:color w:val="000000"/>
        </w:rPr>
        <w:t xml:space="preserve"> and accountability measures for implementation</w:t>
      </w:r>
      <w:r w:rsidR="005D34B6" w:rsidRPr="0074692B">
        <w:rPr>
          <w:rFonts w:ascii="Times New Roman" w:hAnsi="Times New Roman" w:cs="Times New Roman"/>
          <w:color w:val="000000"/>
        </w:rPr>
        <w:t>;</w:t>
      </w:r>
    </w:p>
    <w:p w14:paraId="15AD3270" w14:textId="3F4EAB4D" w:rsidR="005D34B6" w:rsidRPr="0074692B" w:rsidRDefault="000D18A9" w:rsidP="000D18A9">
      <w:pPr>
        <w:numPr>
          <w:ilvl w:val="1"/>
          <w:numId w:val="6"/>
        </w:numPr>
        <w:textAlignment w:val="baseline"/>
        <w:rPr>
          <w:rFonts w:ascii="Times New Roman" w:hAnsi="Times New Roman" w:cs="Times New Roman"/>
          <w:color w:val="000000"/>
        </w:rPr>
      </w:pPr>
      <w:r w:rsidRPr="00F43363">
        <w:rPr>
          <w:rFonts w:ascii="Times New Roman" w:hAnsi="Times New Roman" w:cs="Times New Roman"/>
          <w:color w:val="000000"/>
        </w:rPr>
        <w:t>Revised to the policy draft to improve readability and i</w:t>
      </w:r>
      <w:r w:rsidR="00DB56CE" w:rsidRPr="00F43363">
        <w:rPr>
          <w:rFonts w:ascii="Times New Roman" w:hAnsi="Times New Roman" w:cs="Times New Roman"/>
          <w:color w:val="000000"/>
        </w:rPr>
        <w:t xml:space="preserve">dentified the School Directors as the </w:t>
      </w:r>
      <w:r w:rsidR="005D34B6" w:rsidRPr="0074692B">
        <w:rPr>
          <w:rFonts w:ascii="Times New Roman" w:hAnsi="Times New Roman" w:cs="Times New Roman"/>
          <w:color w:val="000000"/>
        </w:rPr>
        <w:t>respo</w:t>
      </w:r>
      <w:r w:rsidR="00DB56CE" w:rsidRPr="00F43363">
        <w:rPr>
          <w:rFonts w:ascii="Times New Roman" w:hAnsi="Times New Roman" w:cs="Times New Roman"/>
          <w:color w:val="000000"/>
        </w:rPr>
        <w:t xml:space="preserve">nsible </w:t>
      </w:r>
      <w:r w:rsidRPr="00F43363">
        <w:rPr>
          <w:rFonts w:ascii="Times New Roman" w:hAnsi="Times New Roman" w:cs="Times New Roman"/>
          <w:color w:val="000000"/>
        </w:rPr>
        <w:t xml:space="preserve">party </w:t>
      </w:r>
      <w:r w:rsidR="00DB56CE" w:rsidRPr="00F43363">
        <w:rPr>
          <w:rFonts w:ascii="Times New Roman" w:hAnsi="Times New Roman" w:cs="Times New Roman"/>
          <w:color w:val="000000"/>
        </w:rPr>
        <w:t>for implementing the pla</w:t>
      </w:r>
      <w:r w:rsidRPr="00F43363">
        <w:rPr>
          <w:rFonts w:ascii="Times New Roman" w:hAnsi="Times New Roman" w:cs="Times New Roman"/>
          <w:color w:val="000000"/>
        </w:rPr>
        <w:t>n.</w:t>
      </w:r>
    </w:p>
    <w:p w14:paraId="2BE8A42E" w14:textId="61C6CAC6" w:rsidR="0074692B" w:rsidRPr="00F43363" w:rsidRDefault="005D34B6" w:rsidP="000D18A9">
      <w:pPr>
        <w:pStyle w:val="ListParagraph"/>
        <w:numPr>
          <w:ilvl w:val="2"/>
          <w:numId w:val="6"/>
        </w:numPr>
        <w:textAlignment w:val="baseline"/>
        <w:rPr>
          <w:rFonts w:ascii="Times New Roman" w:hAnsi="Times New Roman" w:cs="Times New Roman"/>
          <w:color w:val="000000"/>
        </w:rPr>
      </w:pPr>
      <w:r w:rsidRPr="00F43363">
        <w:rPr>
          <w:rFonts w:ascii="Times New Roman" w:hAnsi="Times New Roman" w:cs="Times New Roman"/>
          <w:color w:val="000000"/>
        </w:rPr>
        <w:t>Submitted</w:t>
      </w:r>
      <w:r w:rsidR="0074692B" w:rsidRPr="00F43363">
        <w:rPr>
          <w:rFonts w:ascii="Times New Roman" w:hAnsi="Times New Roman" w:cs="Times New Roman"/>
          <w:color w:val="000000"/>
        </w:rPr>
        <w:t xml:space="preserve"> a final version to the FPC Chair </w:t>
      </w:r>
      <w:r w:rsidR="000D18A9" w:rsidRPr="00F43363">
        <w:rPr>
          <w:rFonts w:ascii="Times New Roman" w:hAnsi="Times New Roman" w:cs="Times New Roman"/>
          <w:color w:val="000000"/>
        </w:rPr>
        <w:t xml:space="preserve">on 1/23/2017 </w:t>
      </w:r>
      <w:r w:rsidR="0074692B" w:rsidRPr="00F43363">
        <w:rPr>
          <w:rFonts w:ascii="Times New Roman" w:hAnsi="Times New Roman" w:cs="Times New Roman"/>
          <w:color w:val="000000"/>
        </w:rPr>
        <w:t xml:space="preserve">for </w:t>
      </w:r>
      <w:r w:rsidR="000D18A9" w:rsidRPr="00F43363">
        <w:rPr>
          <w:rFonts w:ascii="Times New Roman" w:hAnsi="Times New Roman" w:cs="Times New Roman"/>
          <w:color w:val="000000"/>
        </w:rPr>
        <w:t>further consideration</w:t>
      </w:r>
      <w:r w:rsidR="0074692B" w:rsidRPr="00F43363">
        <w:rPr>
          <w:rFonts w:ascii="Times New Roman" w:hAnsi="Times New Roman" w:cs="Times New Roman"/>
          <w:color w:val="000000"/>
        </w:rPr>
        <w:t xml:space="preserve">. </w:t>
      </w:r>
    </w:p>
    <w:p w14:paraId="4E913C48" w14:textId="366EE38C" w:rsidR="000D18A9" w:rsidRPr="00F43363" w:rsidRDefault="000D18A9" w:rsidP="000D18A9">
      <w:pPr>
        <w:pStyle w:val="NormalWeb"/>
        <w:numPr>
          <w:ilvl w:val="0"/>
          <w:numId w:val="6"/>
        </w:numPr>
        <w:spacing w:before="0" w:beforeAutospacing="0" w:after="0" w:afterAutospacing="0"/>
        <w:textAlignment w:val="baseline"/>
        <w:rPr>
          <w:color w:val="000000"/>
        </w:rPr>
      </w:pPr>
      <w:r w:rsidRPr="00F43363">
        <w:rPr>
          <w:color w:val="000000"/>
        </w:rPr>
        <w:t>Discussed FAC’s contribution to the COE strategic plan.</w:t>
      </w:r>
    </w:p>
    <w:p w14:paraId="7A0922FA" w14:textId="77777777" w:rsidR="007A5F4C" w:rsidRPr="00F43363" w:rsidRDefault="007A5F4C" w:rsidP="007A5F4C">
      <w:pPr>
        <w:rPr>
          <w:rFonts w:ascii="Times New Roman" w:hAnsi="Times New Roman" w:cs="Times New Roman"/>
        </w:rPr>
      </w:pPr>
    </w:p>
    <w:p w14:paraId="4B8FDC09" w14:textId="77777777" w:rsidR="007A5F4C" w:rsidRPr="00F43363" w:rsidRDefault="007A5F4C" w:rsidP="007A5F4C">
      <w:pPr>
        <w:rPr>
          <w:rFonts w:ascii="Times New Roman" w:hAnsi="Times New Roman" w:cs="Times New Roman"/>
        </w:rPr>
      </w:pPr>
      <w:r w:rsidRPr="00F43363">
        <w:rPr>
          <w:rFonts w:ascii="Times New Roman" w:hAnsi="Times New Roman" w:cs="Times New Roman"/>
        </w:rPr>
        <w:t>Recommendations for next year’s FAC committee:</w:t>
      </w:r>
    </w:p>
    <w:p w14:paraId="68F931FD" w14:textId="77777777" w:rsidR="007A5F4C" w:rsidRPr="00F43363" w:rsidRDefault="007A5F4C" w:rsidP="007A5F4C">
      <w:pPr>
        <w:rPr>
          <w:rFonts w:ascii="Times New Roman" w:hAnsi="Times New Roman" w:cs="Times New Roman"/>
        </w:rPr>
      </w:pPr>
    </w:p>
    <w:p w14:paraId="394419E1" w14:textId="3B93B5B0" w:rsidR="002F13C0" w:rsidRPr="00F43363" w:rsidRDefault="007A5F4C" w:rsidP="00F43363">
      <w:pPr>
        <w:pStyle w:val="ListParagraph"/>
        <w:numPr>
          <w:ilvl w:val="0"/>
          <w:numId w:val="3"/>
        </w:numPr>
        <w:rPr>
          <w:rFonts w:ascii="Times New Roman" w:hAnsi="Times New Roman" w:cs="Times New Roman"/>
        </w:rPr>
      </w:pPr>
      <w:r w:rsidRPr="00F43363">
        <w:rPr>
          <w:rFonts w:ascii="Times New Roman" w:hAnsi="Times New Roman" w:cs="Times New Roman"/>
        </w:rPr>
        <w:t xml:space="preserve">Continue </w:t>
      </w:r>
      <w:r w:rsidR="002F13C0" w:rsidRPr="00F43363">
        <w:rPr>
          <w:rFonts w:ascii="Times New Roman" w:hAnsi="Times New Roman" w:cs="Times New Roman"/>
        </w:rPr>
        <w:t>drafting a</w:t>
      </w:r>
      <w:r w:rsidR="007E304A" w:rsidRPr="00F43363">
        <w:rPr>
          <w:rFonts w:ascii="Times New Roman" w:hAnsi="Times New Roman" w:cs="Times New Roman"/>
        </w:rPr>
        <w:t xml:space="preserve"> set of procedures regarding</w:t>
      </w:r>
      <w:r w:rsidR="002F13C0" w:rsidRPr="00F43363">
        <w:rPr>
          <w:rFonts w:ascii="Times New Roman" w:hAnsi="Times New Roman" w:cs="Times New Roman"/>
        </w:rPr>
        <w:t xml:space="preserve"> market equity review</w:t>
      </w:r>
      <w:r w:rsidRPr="00F43363">
        <w:rPr>
          <w:rFonts w:ascii="Times New Roman" w:hAnsi="Times New Roman" w:cs="Times New Roman"/>
        </w:rPr>
        <w:t xml:space="preserve">. The goal </w:t>
      </w:r>
      <w:r w:rsidR="00F43363" w:rsidRPr="00F43363">
        <w:rPr>
          <w:rFonts w:ascii="Times New Roman" w:hAnsi="Times New Roman" w:cs="Times New Roman"/>
        </w:rPr>
        <w:t>of this activity is the development of “discipline-specific clarifications of University criteria for market equity salary increases” (Article 9 of the UFF-UF 2017-2019 CBA) in the COE.</w:t>
      </w:r>
    </w:p>
    <w:p w14:paraId="722D61FC" w14:textId="0C304612" w:rsidR="007E304A" w:rsidRDefault="007E304A" w:rsidP="002F13C0">
      <w:pPr>
        <w:pStyle w:val="ListParagraph"/>
        <w:numPr>
          <w:ilvl w:val="0"/>
          <w:numId w:val="3"/>
        </w:numPr>
        <w:rPr>
          <w:rFonts w:ascii="Times New Roman" w:hAnsi="Times New Roman" w:cs="Times New Roman"/>
        </w:rPr>
      </w:pPr>
      <w:r w:rsidRPr="00F43363">
        <w:rPr>
          <w:rFonts w:ascii="Times New Roman" w:hAnsi="Times New Roman" w:cs="Times New Roman"/>
        </w:rPr>
        <w:t>Monitor implementation of the new mentoring policy.</w:t>
      </w:r>
    </w:p>
    <w:p w14:paraId="1526B55F" w14:textId="716B2143" w:rsidR="00033A9E" w:rsidRPr="00F43363" w:rsidRDefault="00D042E9" w:rsidP="002F13C0">
      <w:pPr>
        <w:pStyle w:val="ListParagraph"/>
        <w:numPr>
          <w:ilvl w:val="0"/>
          <w:numId w:val="3"/>
        </w:numPr>
        <w:rPr>
          <w:rFonts w:ascii="Times New Roman" w:hAnsi="Times New Roman" w:cs="Times New Roman"/>
        </w:rPr>
      </w:pPr>
      <w:r>
        <w:rPr>
          <w:rFonts w:ascii="Times New Roman" w:hAnsi="Times New Roman" w:cs="Times New Roman"/>
        </w:rPr>
        <w:t>R</w:t>
      </w:r>
      <w:r w:rsidR="00033A9E">
        <w:rPr>
          <w:rFonts w:ascii="Times New Roman" w:hAnsi="Times New Roman" w:cs="Times New Roman"/>
        </w:rPr>
        <w:t>eview the procedures that were used for allocating term professorships within the COE</w:t>
      </w:r>
      <w:r>
        <w:rPr>
          <w:rFonts w:ascii="Times New Roman" w:hAnsi="Times New Roman" w:cs="Times New Roman"/>
        </w:rPr>
        <w:t>.</w:t>
      </w:r>
    </w:p>
    <w:sectPr w:rsidR="00033A9E" w:rsidRPr="00F43363" w:rsidSect="00F433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A6DF3" w14:textId="77777777" w:rsidR="00185406" w:rsidRDefault="00185406" w:rsidP="00AD166D">
      <w:r>
        <w:separator/>
      </w:r>
    </w:p>
  </w:endnote>
  <w:endnote w:type="continuationSeparator" w:id="0">
    <w:p w14:paraId="275A32FA" w14:textId="77777777" w:rsidR="00185406" w:rsidRDefault="00185406" w:rsidP="00AD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2E928" w14:textId="77777777" w:rsidR="00086DA0" w:rsidRDefault="00086DA0" w:rsidP="00AD166D">
    <w:pPr>
      <w:pStyle w:val="Footer"/>
      <w:jc w:val="right"/>
    </w:pPr>
    <w:r>
      <w:rPr>
        <w:rStyle w:val="PageNumber"/>
      </w:rPr>
      <w:fldChar w:fldCharType="begin"/>
    </w:r>
    <w:r>
      <w:rPr>
        <w:rStyle w:val="PageNumber"/>
      </w:rPr>
      <w:instrText xml:space="preserve"> PAGE </w:instrText>
    </w:r>
    <w:r>
      <w:rPr>
        <w:rStyle w:val="PageNumber"/>
      </w:rPr>
      <w:fldChar w:fldCharType="separate"/>
    </w:r>
    <w:r w:rsidR="00C55CDD">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6C2AD" w14:textId="77777777" w:rsidR="00185406" w:rsidRDefault="00185406" w:rsidP="00AD166D">
      <w:r>
        <w:separator/>
      </w:r>
    </w:p>
  </w:footnote>
  <w:footnote w:type="continuationSeparator" w:id="0">
    <w:p w14:paraId="300EBB20" w14:textId="77777777" w:rsidR="00185406" w:rsidRDefault="00185406" w:rsidP="00AD16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2A15"/>
    <w:multiLevelType w:val="multilevel"/>
    <w:tmpl w:val="405A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B556D"/>
    <w:multiLevelType w:val="hybridMultilevel"/>
    <w:tmpl w:val="EE32A6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406E21"/>
    <w:multiLevelType w:val="hybridMultilevel"/>
    <w:tmpl w:val="00202D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1E22BD"/>
    <w:multiLevelType w:val="multilevel"/>
    <w:tmpl w:val="BEDA4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A50EDB"/>
    <w:multiLevelType w:val="hybridMultilevel"/>
    <w:tmpl w:val="2452A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1313EB"/>
    <w:multiLevelType w:val="multilevel"/>
    <w:tmpl w:val="9EDAB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A11B2A"/>
    <w:multiLevelType w:val="hybridMultilevel"/>
    <w:tmpl w:val="84E0F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lvlOverride w:ilvl="0">
      <w:lvl w:ilvl="0">
        <w:numFmt w:val="upperRoman"/>
        <w:lvlText w:val="%1."/>
        <w:lvlJc w:val="right"/>
      </w:lvl>
    </w:lvlOverride>
  </w:num>
  <w:num w:numId="5">
    <w:abstractNumId w:val="3"/>
    <w:lvlOverride w:ilvl="0">
      <w:lvl w:ilvl="0">
        <w:numFmt w:val="upperRoman"/>
        <w:lvlText w:val="%1."/>
        <w:lvlJc w:val="right"/>
      </w:lvl>
    </w:lvlOverride>
    <w:lvlOverride w:ilvl="1">
      <w:lvl w:ilvl="1">
        <w:numFmt w:val="upperLetter"/>
        <w:lvlText w:val="%2."/>
        <w:lvlJc w:val="left"/>
      </w:lvl>
    </w:lvlOverride>
  </w:num>
  <w:num w:numId="6">
    <w:abstractNumId w:val="4"/>
  </w:num>
  <w:num w:numId="7">
    <w:abstractNumId w:val="5"/>
    <w:lvlOverride w:ilvl="0">
      <w:lvl w:ilvl="0">
        <w:numFmt w:val="upperRoman"/>
        <w:lvlText w:val="%1."/>
        <w:lvlJc w:val="right"/>
      </w:lvl>
    </w:lvlOverride>
  </w:num>
  <w:num w:numId="8">
    <w:abstractNumId w:val="5"/>
    <w:lvlOverride w:ilvl="0">
      <w:lvl w:ilvl="0">
        <w:numFmt w:val="upperRoman"/>
        <w:lvlText w:val="%1."/>
        <w:lvlJc w:val="right"/>
      </w:lvl>
    </w:lvlOverride>
    <w:lvlOverride w:ilvl="1">
      <w:lvl w:ilvl="1">
        <w:numFmt w:val="upperLetter"/>
        <w:lvlText w:val="%2."/>
        <w:lvlJc w:val="left"/>
      </w:lvl>
    </w:lvlOverride>
  </w:num>
  <w:num w:numId="9">
    <w:abstractNumId w:val="0"/>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4D"/>
    <w:rsid w:val="00033A9E"/>
    <w:rsid w:val="00086DA0"/>
    <w:rsid w:val="000D18A9"/>
    <w:rsid w:val="000E12FD"/>
    <w:rsid w:val="001431A7"/>
    <w:rsid w:val="00185406"/>
    <w:rsid w:val="001C4EBB"/>
    <w:rsid w:val="002273C0"/>
    <w:rsid w:val="002F13C0"/>
    <w:rsid w:val="00372164"/>
    <w:rsid w:val="0042787F"/>
    <w:rsid w:val="0048425B"/>
    <w:rsid w:val="005248CC"/>
    <w:rsid w:val="005563BD"/>
    <w:rsid w:val="005701BB"/>
    <w:rsid w:val="005D34B6"/>
    <w:rsid w:val="005F67D8"/>
    <w:rsid w:val="00625E3C"/>
    <w:rsid w:val="00663A4A"/>
    <w:rsid w:val="006C0B5A"/>
    <w:rsid w:val="006F4805"/>
    <w:rsid w:val="0070704D"/>
    <w:rsid w:val="0071349B"/>
    <w:rsid w:val="00714BDA"/>
    <w:rsid w:val="00735BAA"/>
    <w:rsid w:val="0074692B"/>
    <w:rsid w:val="00767666"/>
    <w:rsid w:val="007A5F4C"/>
    <w:rsid w:val="007E304A"/>
    <w:rsid w:val="008221D5"/>
    <w:rsid w:val="00884BC5"/>
    <w:rsid w:val="008E04D9"/>
    <w:rsid w:val="00AD166D"/>
    <w:rsid w:val="00BB076F"/>
    <w:rsid w:val="00BB4149"/>
    <w:rsid w:val="00C55CDD"/>
    <w:rsid w:val="00D0000E"/>
    <w:rsid w:val="00D042E9"/>
    <w:rsid w:val="00D30A2F"/>
    <w:rsid w:val="00D9621C"/>
    <w:rsid w:val="00DB56CE"/>
    <w:rsid w:val="00DD0B98"/>
    <w:rsid w:val="00EB132E"/>
    <w:rsid w:val="00EE266F"/>
    <w:rsid w:val="00F43363"/>
    <w:rsid w:val="00F43E4A"/>
    <w:rsid w:val="00F857FE"/>
    <w:rsid w:val="00FA7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98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04D"/>
    <w:pPr>
      <w:ind w:left="720"/>
      <w:contextualSpacing/>
    </w:pPr>
  </w:style>
  <w:style w:type="paragraph" w:styleId="Header">
    <w:name w:val="header"/>
    <w:basedOn w:val="Normal"/>
    <w:link w:val="HeaderChar"/>
    <w:uiPriority w:val="99"/>
    <w:unhideWhenUsed/>
    <w:rsid w:val="00AD166D"/>
    <w:pPr>
      <w:tabs>
        <w:tab w:val="center" w:pos="4320"/>
        <w:tab w:val="right" w:pos="8640"/>
      </w:tabs>
    </w:pPr>
  </w:style>
  <w:style w:type="character" w:customStyle="1" w:styleId="HeaderChar">
    <w:name w:val="Header Char"/>
    <w:basedOn w:val="DefaultParagraphFont"/>
    <w:link w:val="Header"/>
    <w:uiPriority w:val="99"/>
    <w:rsid w:val="00AD166D"/>
  </w:style>
  <w:style w:type="paragraph" w:styleId="Footer">
    <w:name w:val="footer"/>
    <w:basedOn w:val="Normal"/>
    <w:link w:val="FooterChar"/>
    <w:uiPriority w:val="99"/>
    <w:unhideWhenUsed/>
    <w:rsid w:val="00AD166D"/>
    <w:pPr>
      <w:tabs>
        <w:tab w:val="center" w:pos="4320"/>
        <w:tab w:val="right" w:pos="8640"/>
      </w:tabs>
    </w:pPr>
  </w:style>
  <w:style w:type="character" w:customStyle="1" w:styleId="FooterChar">
    <w:name w:val="Footer Char"/>
    <w:basedOn w:val="DefaultParagraphFont"/>
    <w:link w:val="Footer"/>
    <w:uiPriority w:val="99"/>
    <w:rsid w:val="00AD166D"/>
  </w:style>
  <w:style w:type="character" w:styleId="PageNumber">
    <w:name w:val="page number"/>
    <w:basedOn w:val="DefaultParagraphFont"/>
    <w:uiPriority w:val="99"/>
    <w:semiHidden/>
    <w:unhideWhenUsed/>
    <w:rsid w:val="00AD166D"/>
  </w:style>
  <w:style w:type="paragraph" w:styleId="NormalWeb">
    <w:name w:val="Normal (Web)"/>
    <w:basedOn w:val="Normal"/>
    <w:uiPriority w:val="99"/>
    <w:unhideWhenUsed/>
    <w:rsid w:val="0074692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74692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04D"/>
    <w:pPr>
      <w:ind w:left="720"/>
      <w:contextualSpacing/>
    </w:pPr>
  </w:style>
  <w:style w:type="paragraph" w:styleId="Header">
    <w:name w:val="header"/>
    <w:basedOn w:val="Normal"/>
    <w:link w:val="HeaderChar"/>
    <w:uiPriority w:val="99"/>
    <w:unhideWhenUsed/>
    <w:rsid w:val="00AD166D"/>
    <w:pPr>
      <w:tabs>
        <w:tab w:val="center" w:pos="4320"/>
        <w:tab w:val="right" w:pos="8640"/>
      </w:tabs>
    </w:pPr>
  </w:style>
  <w:style w:type="character" w:customStyle="1" w:styleId="HeaderChar">
    <w:name w:val="Header Char"/>
    <w:basedOn w:val="DefaultParagraphFont"/>
    <w:link w:val="Header"/>
    <w:uiPriority w:val="99"/>
    <w:rsid w:val="00AD166D"/>
  </w:style>
  <w:style w:type="paragraph" w:styleId="Footer">
    <w:name w:val="footer"/>
    <w:basedOn w:val="Normal"/>
    <w:link w:val="FooterChar"/>
    <w:uiPriority w:val="99"/>
    <w:unhideWhenUsed/>
    <w:rsid w:val="00AD166D"/>
    <w:pPr>
      <w:tabs>
        <w:tab w:val="center" w:pos="4320"/>
        <w:tab w:val="right" w:pos="8640"/>
      </w:tabs>
    </w:pPr>
  </w:style>
  <w:style w:type="character" w:customStyle="1" w:styleId="FooterChar">
    <w:name w:val="Footer Char"/>
    <w:basedOn w:val="DefaultParagraphFont"/>
    <w:link w:val="Footer"/>
    <w:uiPriority w:val="99"/>
    <w:rsid w:val="00AD166D"/>
  </w:style>
  <w:style w:type="character" w:styleId="PageNumber">
    <w:name w:val="page number"/>
    <w:basedOn w:val="DefaultParagraphFont"/>
    <w:uiPriority w:val="99"/>
    <w:semiHidden/>
    <w:unhideWhenUsed/>
    <w:rsid w:val="00AD166D"/>
  </w:style>
  <w:style w:type="paragraph" w:styleId="NormalWeb">
    <w:name w:val="Normal (Web)"/>
    <w:basedOn w:val="Normal"/>
    <w:uiPriority w:val="99"/>
    <w:unhideWhenUsed/>
    <w:rsid w:val="0074692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7469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2722">
      <w:bodyDiv w:val="1"/>
      <w:marLeft w:val="0"/>
      <w:marRight w:val="0"/>
      <w:marTop w:val="0"/>
      <w:marBottom w:val="0"/>
      <w:divBdr>
        <w:top w:val="none" w:sz="0" w:space="0" w:color="auto"/>
        <w:left w:val="none" w:sz="0" w:space="0" w:color="auto"/>
        <w:bottom w:val="none" w:sz="0" w:space="0" w:color="auto"/>
        <w:right w:val="none" w:sz="0" w:space="0" w:color="auto"/>
      </w:divBdr>
    </w:div>
    <w:div w:id="100418772">
      <w:bodyDiv w:val="1"/>
      <w:marLeft w:val="0"/>
      <w:marRight w:val="0"/>
      <w:marTop w:val="0"/>
      <w:marBottom w:val="0"/>
      <w:divBdr>
        <w:top w:val="none" w:sz="0" w:space="0" w:color="auto"/>
        <w:left w:val="none" w:sz="0" w:space="0" w:color="auto"/>
        <w:bottom w:val="none" w:sz="0" w:space="0" w:color="auto"/>
        <w:right w:val="none" w:sz="0" w:space="0" w:color="auto"/>
      </w:divBdr>
    </w:div>
    <w:div w:id="243497098">
      <w:bodyDiv w:val="1"/>
      <w:marLeft w:val="0"/>
      <w:marRight w:val="0"/>
      <w:marTop w:val="0"/>
      <w:marBottom w:val="0"/>
      <w:divBdr>
        <w:top w:val="none" w:sz="0" w:space="0" w:color="auto"/>
        <w:left w:val="none" w:sz="0" w:space="0" w:color="auto"/>
        <w:bottom w:val="none" w:sz="0" w:space="0" w:color="auto"/>
        <w:right w:val="none" w:sz="0" w:space="0" w:color="auto"/>
      </w:divBdr>
    </w:div>
    <w:div w:id="478305284">
      <w:bodyDiv w:val="1"/>
      <w:marLeft w:val="0"/>
      <w:marRight w:val="0"/>
      <w:marTop w:val="0"/>
      <w:marBottom w:val="0"/>
      <w:divBdr>
        <w:top w:val="none" w:sz="0" w:space="0" w:color="auto"/>
        <w:left w:val="none" w:sz="0" w:space="0" w:color="auto"/>
        <w:bottom w:val="none" w:sz="0" w:space="0" w:color="auto"/>
        <w:right w:val="none" w:sz="0" w:space="0" w:color="auto"/>
      </w:divBdr>
    </w:div>
    <w:div w:id="737240733">
      <w:bodyDiv w:val="1"/>
      <w:marLeft w:val="0"/>
      <w:marRight w:val="0"/>
      <w:marTop w:val="0"/>
      <w:marBottom w:val="0"/>
      <w:divBdr>
        <w:top w:val="none" w:sz="0" w:space="0" w:color="auto"/>
        <w:left w:val="none" w:sz="0" w:space="0" w:color="auto"/>
        <w:bottom w:val="none" w:sz="0" w:space="0" w:color="auto"/>
        <w:right w:val="none" w:sz="0" w:space="0" w:color="auto"/>
      </w:divBdr>
    </w:div>
    <w:div w:id="778111165">
      <w:bodyDiv w:val="1"/>
      <w:marLeft w:val="0"/>
      <w:marRight w:val="0"/>
      <w:marTop w:val="0"/>
      <w:marBottom w:val="0"/>
      <w:divBdr>
        <w:top w:val="none" w:sz="0" w:space="0" w:color="auto"/>
        <w:left w:val="none" w:sz="0" w:space="0" w:color="auto"/>
        <w:bottom w:val="none" w:sz="0" w:space="0" w:color="auto"/>
        <w:right w:val="none" w:sz="0" w:space="0" w:color="auto"/>
      </w:divBdr>
    </w:div>
    <w:div w:id="924991662">
      <w:bodyDiv w:val="1"/>
      <w:marLeft w:val="0"/>
      <w:marRight w:val="0"/>
      <w:marTop w:val="0"/>
      <w:marBottom w:val="0"/>
      <w:divBdr>
        <w:top w:val="none" w:sz="0" w:space="0" w:color="auto"/>
        <w:left w:val="none" w:sz="0" w:space="0" w:color="auto"/>
        <w:bottom w:val="none" w:sz="0" w:space="0" w:color="auto"/>
        <w:right w:val="none" w:sz="0" w:space="0" w:color="auto"/>
      </w:divBdr>
    </w:div>
    <w:div w:id="1074737542">
      <w:bodyDiv w:val="1"/>
      <w:marLeft w:val="0"/>
      <w:marRight w:val="0"/>
      <w:marTop w:val="0"/>
      <w:marBottom w:val="0"/>
      <w:divBdr>
        <w:top w:val="none" w:sz="0" w:space="0" w:color="auto"/>
        <w:left w:val="none" w:sz="0" w:space="0" w:color="auto"/>
        <w:bottom w:val="none" w:sz="0" w:space="0" w:color="auto"/>
        <w:right w:val="none" w:sz="0" w:space="0" w:color="auto"/>
      </w:divBdr>
    </w:div>
    <w:div w:id="1532185348">
      <w:bodyDiv w:val="1"/>
      <w:marLeft w:val="0"/>
      <w:marRight w:val="0"/>
      <w:marTop w:val="0"/>
      <w:marBottom w:val="0"/>
      <w:divBdr>
        <w:top w:val="none" w:sz="0" w:space="0" w:color="auto"/>
        <w:left w:val="none" w:sz="0" w:space="0" w:color="auto"/>
        <w:bottom w:val="none" w:sz="0" w:space="0" w:color="auto"/>
        <w:right w:val="none" w:sz="0" w:space="0" w:color="auto"/>
      </w:divBdr>
    </w:div>
    <w:div w:id="1983189483">
      <w:bodyDiv w:val="1"/>
      <w:marLeft w:val="0"/>
      <w:marRight w:val="0"/>
      <w:marTop w:val="0"/>
      <w:marBottom w:val="0"/>
      <w:divBdr>
        <w:top w:val="none" w:sz="0" w:space="0" w:color="auto"/>
        <w:left w:val="none" w:sz="0" w:space="0" w:color="auto"/>
        <w:bottom w:val="none" w:sz="0" w:space="0" w:color="auto"/>
        <w:right w:val="none" w:sz="0" w:space="0" w:color="auto"/>
      </w:divBdr>
    </w:div>
    <w:div w:id="2025597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2296</Characters>
  <Application>Microsoft Macintosh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Sondra Smith</dc:creator>
  <cp:lastModifiedBy>Todd McCardle</cp:lastModifiedBy>
  <cp:revision>2</cp:revision>
  <dcterms:created xsi:type="dcterms:W3CDTF">2017-05-04T14:22:00Z</dcterms:created>
  <dcterms:modified xsi:type="dcterms:W3CDTF">2017-05-04T14:22:00Z</dcterms:modified>
</cp:coreProperties>
</file>