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34" w:rsidRPr="00F63134" w:rsidRDefault="00931708" w:rsidP="00F63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Long Range Planning Committee</w:t>
      </w:r>
    </w:p>
    <w:p w:rsidR="00931708" w:rsidRDefault="00F63134" w:rsidP="00931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931708">
        <w:rPr>
          <w:rFonts w:ascii="Times New Roman" w:hAnsi="Times New Roman" w:cs="Times New Roman"/>
          <w:sz w:val="24"/>
          <w:szCs w:val="24"/>
        </w:rPr>
        <w:t>December 1, 2016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31708" w:rsidRDefault="00F63134" w:rsidP="00416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Kranzler</w:t>
      </w:r>
      <w:proofErr w:type="spellEnd"/>
      <w:r w:rsidRPr="00F6313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Sondra Smith</w:t>
      </w:r>
      <w:r w:rsidRPr="00F631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F63134">
        <w:rPr>
          <w:rFonts w:ascii="Times New Roman" w:hAnsi="Times New Roman" w:cs="Times New Roman"/>
          <w:sz w:val="24"/>
          <w:szCs w:val="24"/>
        </w:rPr>
        <w:t>Bon</w:t>
      </w:r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F631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Carole </w:t>
      </w:r>
      <w:r w:rsidRPr="00F6313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F631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Kemple</w:t>
      </w:r>
      <w:proofErr w:type="spellEnd"/>
      <w:r w:rsidRPr="00F631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Kelli Peck Parrott; Glenn Good; Nancy Waldron; Tom Dana.</w:t>
      </w:r>
    </w:p>
    <w:p w:rsidR="003E6050" w:rsidRDefault="006F1601" w:rsidP="00F63134">
      <w:pPr>
        <w:rPr>
          <w:rFonts w:ascii="Times New Roman" w:hAnsi="Times New Roman" w:cs="Times New Roman"/>
          <w:sz w:val="24"/>
          <w:szCs w:val="24"/>
        </w:rPr>
      </w:pPr>
      <w:r w:rsidRPr="00F63134">
        <w:rPr>
          <w:rFonts w:ascii="Times New Roman" w:hAnsi="Times New Roman" w:cs="Times New Roman"/>
          <w:sz w:val="24"/>
          <w:szCs w:val="24"/>
        </w:rPr>
        <w:t>Dr. Nancy Waldro</w:t>
      </w:r>
      <w:r w:rsidR="00931708" w:rsidRPr="00F63134">
        <w:rPr>
          <w:rFonts w:ascii="Times New Roman" w:hAnsi="Times New Roman" w:cs="Times New Roman"/>
          <w:sz w:val="24"/>
          <w:szCs w:val="24"/>
        </w:rPr>
        <w:t xml:space="preserve">n </w:t>
      </w:r>
      <w:r w:rsidR="00F63134">
        <w:rPr>
          <w:rFonts w:ascii="Times New Roman" w:hAnsi="Times New Roman" w:cs="Times New Roman"/>
          <w:sz w:val="24"/>
          <w:szCs w:val="24"/>
        </w:rPr>
        <w:t xml:space="preserve">attended </w:t>
      </w:r>
      <w:r w:rsidR="00931708" w:rsidRPr="00F63134">
        <w:rPr>
          <w:rFonts w:ascii="Times New Roman" w:hAnsi="Times New Roman" w:cs="Times New Roman"/>
          <w:sz w:val="24"/>
          <w:szCs w:val="24"/>
        </w:rPr>
        <w:t xml:space="preserve">and </w:t>
      </w:r>
      <w:r w:rsidR="00F63134">
        <w:rPr>
          <w:rFonts w:ascii="Times New Roman" w:hAnsi="Times New Roman" w:cs="Times New Roman"/>
          <w:sz w:val="24"/>
          <w:szCs w:val="24"/>
        </w:rPr>
        <w:t xml:space="preserve">discussed </w:t>
      </w:r>
      <w:r w:rsidR="00931708" w:rsidRPr="00F63134">
        <w:rPr>
          <w:rFonts w:ascii="Times New Roman" w:hAnsi="Times New Roman" w:cs="Times New Roman"/>
          <w:sz w:val="24"/>
          <w:szCs w:val="24"/>
        </w:rPr>
        <w:t>the recruitment efforts of the College</w:t>
      </w:r>
      <w:r w:rsidR="003E6050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3E6050" w:rsidRPr="00F63134">
        <w:rPr>
          <w:rFonts w:ascii="Times New Roman" w:hAnsi="Times New Roman" w:cs="Times New Roman"/>
          <w:sz w:val="24"/>
          <w:szCs w:val="24"/>
        </w:rPr>
        <w:t xml:space="preserve">needs and possible areas for </w:t>
      </w:r>
      <w:r w:rsidR="003E6050">
        <w:rPr>
          <w:rFonts w:ascii="Times New Roman" w:hAnsi="Times New Roman" w:cs="Times New Roman"/>
          <w:sz w:val="24"/>
          <w:szCs w:val="24"/>
        </w:rPr>
        <w:t xml:space="preserve">the Committee’s </w:t>
      </w:r>
      <w:r w:rsidR="003E6050" w:rsidRPr="00F63134">
        <w:rPr>
          <w:rFonts w:ascii="Times New Roman" w:hAnsi="Times New Roman" w:cs="Times New Roman"/>
          <w:sz w:val="24"/>
          <w:szCs w:val="24"/>
        </w:rPr>
        <w:t>focus</w:t>
      </w:r>
      <w:r w:rsidR="00F63134">
        <w:rPr>
          <w:rFonts w:ascii="Times New Roman" w:hAnsi="Times New Roman" w:cs="Times New Roman"/>
          <w:sz w:val="24"/>
          <w:szCs w:val="24"/>
        </w:rPr>
        <w:t xml:space="preserve">. </w:t>
      </w:r>
      <w:r w:rsidR="003E6050">
        <w:rPr>
          <w:rFonts w:ascii="Times New Roman" w:hAnsi="Times New Roman" w:cs="Times New Roman"/>
          <w:sz w:val="24"/>
          <w:szCs w:val="24"/>
        </w:rPr>
        <w:t>Highlights of her discussion:</w:t>
      </w:r>
    </w:p>
    <w:p w:rsidR="007667A8" w:rsidRPr="007667A8" w:rsidRDefault="007667A8" w:rsidP="00F63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Undergraduate:</w:t>
      </w:r>
    </w:p>
    <w:p w:rsidR="003E6050" w:rsidRDefault="003E6050" w:rsidP="003E6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a</w:t>
      </w:r>
      <w:r w:rsidR="00F63134" w:rsidRPr="003E6050">
        <w:rPr>
          <w:rFonts w:ascii="Times New Roman" w:hAnsi="Times New Roman" w:cs="Times New Roman"/>
          <w:sz w:val="24"/>
          <w:szCs w:val="24"/>
        </w:rPr>
        <w:t xml:space="preserve"> decline in enrollment in early </w:t>
      </w:r>
      <w:r w:rsidR="002C2B0D">
        <w:rPr>
          <w:rFonts w:ascii="Times New Roman" w:hAnsi="Times New Roman" w:cs="Times New Roman"/>
          <w:sz w:val="24"/>
          <w:szCs w:val="24"/>
        </w:rPr>
        <w:t xml:space="preserve">childhood and </w:t>
      </w:r>
      <w:r w:rsidR="00F63134" w:rsidRPr="003E6050">
        <w:rPr>
          <w:rFonts w:ascii="Times New Roman" w:hAnsi="Times New Roman" w:cs="Times New Roman"/>
          <w:sz w:val="24"/>
          <w:szCs w:val="24"/>
        </w:rPr>
        <w:t>elementary teach</w:t>
      </w:r>
      <w:r>
        <w:rPr>
          <w:rFonts w:ascii="Times New Roman" w:hAnsi="Times New Roman" w:cs="Times New Roman"/>
          <w:sz w:val="24"/>
          <w:szCs w:val="24"/>
        </w:rPr>
        <w:t>er education majors, which is a nationally shared issue</w:t>
      </w:r>
      <w:r w:rsidR="00F63134" w:rsidRPr="003E6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050" w:rsidRDefault="003E6050" w:rsidP="003E6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large number of students obtaining an education minor and these numbers have remained stable.</w:t>
      </w:r>
    </w:p>
    <w:p w:rsidR="003E6050" w:rsidRDefault="002C2B0D" w:rsidP="003E6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the BA in Education</w:t>
      </w:r>
      <w:r w:rsidR="003E6050">
        <w:rPr>
          <w:rFonts w:ascii="Times New Roman" w:hAnsi="Times New Roman" w:cs="Times New Roman"/>
          <w:sz w:val="24"/>
          <w:szCs w:val="24"/>
        </w:rPr>
        <w:t xml:space="preserve"> Sciences, as an alternative for students looking for a degree in education, but not seeking teacher certification.</w:t>
      </w:r>
    </w:p>
    <w:p w:rsidR="003E6050" w:rsidRDefault="003E6050" w:rsidP="003E6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to make certain that advisors, particularly </w:t>
      </w:r>
      <w:r w:rsidR="002C2B0D">
        <w:rPr>
          <w:rFonts w:ascii="Times New Roman" w:hAnsi="Times New Roman" w:cs="Times New Roman"/>
          <w:sz w:val="24"/>
          <w:szCs w:val="24"/>
        </w:rPr>
        <w:t xml:space="preserve">Academic Advisement Center in </w:t>
      </w:r>
      <w:r>
        <w:rPr>
          <w:rFonts w:ascii="Times New Roman" w:hAnsi="Times New Roman" w:cs="Times New Roman"/>
          <w:sz w:val="24"/>
          <w:szCs w:val="24"/>
        </w:rPr>
        <w:t>Liberal Arts and Sciences, who see all new freshmen, are aware of the offerings from the College of Education.</w:t>
      </w:r>
    </w:p>
    <w:p w:rsidR="00931708" w:rsidRDefault="003E6050" w:rsidP="003E6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relationships and communication </w:t>
      </w:r>
      <w:r w:rsidR="002C2B0D">
        <w:rPr>
          <w:rFonts w:ascii="Times New Roman" w:hAnsi="Times New Roman" w:cs="Times New Roman"/>
          <w:sz w:val="24"/>
          <w:szCs w:val="24"/>
        </w:rPr>
        <w:t>with the Florida College System</w:t>
      </w:r>
      <w:r>
        <w:rPr>
          <w:rFonts w:ascii="Times New Roman" w:hAnsi="Times New Roman" w:cs="Times New Roman"/>
          <w:sz w:val="24"/>
          <w:szCs w:val="24"/>
        </w:rPr>
        <w:t>, particularly Santa Fe</w:t>
      </w:r>
      <w:r w:rsidR="002C2B0D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 xml:space="preserve">, however, the state colleges </w:t>
      </w:r>
      <w:r w:rsidR="002C2B0D">
        <w:rPr>
          <w:rFonts w:ascii="Times New Roman" w:hAnsi="Times New Roman" w:cs="Times New Roman"/>
          <w:sz w:val="24"/>
          <w:szCs w:val="24"/>
        </w:rPr>
        <w:t>are now offering teacher</w:t>
      </w:r>
      <w:r>
        <w:rPr>
          <w:rFonts w:ascii="Times New Roman" w:hAnsi="Times New Roman" w:cs="Times New Roman"/>
          <w:sz w:val="24"/>
          <w:szCs w:val="24"/>
        </w:rPr>
        <w:t xml:space="preserve"> prep</w:t>
      </w:r>
      <w:r w:rsidR="002C2B0D">
        <w:rPr>
          <w:rFonts w:ascii="Times New Roman" w:hAnsi="Times New Roman" w:cs="Times New Roman"/>
          <w:sz w:val="24"/>
          <w:szCs w:val="24"/>
        </w:rPr>
        <w:t>aration programs</w:t>
      </w:r>
      <w:r>
        <w:rPr>
          <w:rFonts w:ascii="Times New Roman" w:hAnsi="Times New Roman" w:cs="Times New Roman"/>
          <w:sz w:val="24"/>
          <w:szCs w:val="24"/>
        </w:rPr>
        <w:t xml:space="preserve"> and students may not feel a need to transfer.</w:t>
      </w:r>
      <w:r w:rsidR="00D448CF" w:rsidRPr="003E6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A8" w:rsidRDefault="007667A8" w:rsidP="0076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Graduate:</w:t>
      </w:r>
    </w:p>
    <w:p w:rsidR="007667A8" w:rsidRDefault="007667A8" w:rsidP="007667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seen a decrease as well, especially as the state no longer provides monetary incentives for teachers to obtain advanced degrees.</w:t>
      </w:r>
      <w:r w:rsidR="002C2B0D">
        <w:rPr>
          <w:rFonts w:ascii="Times New Roman" w:hAnsi="Times New Roman" w:cs="Times New Roman"/>
          <w:sz w:val="24"/>
          <w:szCs w:val="24"/>
        </w:rPr>
        <w:t xml:space="preserve"> Marked decline in Master’s degree enrollments. Doctoral enrollments generally stable. </w:t>
      </w:r>
    </w:p>
    <w:p w:rsidR="007667A8" w:rsidRDefault="007667A8" w:rsidP="007667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Recruitment Work Group has representatives from staff and schools and has developed an actio</w:t>
      </w:r>
      <w:r w:rsidR="002C2B0D">
        <w:rPr>
          <w:rFonts w:ascii="Times New Roman" w:hAnsi="Times New Roman" w:cs="Times New Roman"/>
          <w:sz w:val="24"/>
          <w:szCs w:val="24"/>
        </w:rPr>
        <w:t>n plan. Three current foci: (a) Business processes, (b) Marketing, (c)</w:t>
      </w:r>
      <w:r>
        <w:rPr>
          <w:rFonts w:ascii="Times New Roman" w:hAnsi="Times New Roman" w:cs="Times New Roman"/>
          <w:sz w:val="24"/>
          <w:szCs w:val="24"/>
        </w:rPr>
        <w:t xml:space="preserve"> Outreach.</w:t>
      </w:r>
    </w:p>
    <w:p w:rsidR="007667A8" w:rsidRDefault="007667A8" w:rsidP="007667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2C2B0D">
        <w:rPr>
          <w:rFonts w:ascii="Times New Roman" w:hAnsi="Times New Roman" w:cs="Times New Roman"/>
          <w:sz w:val="24"/>
          <w:szCs w:val="24"/>
        </w:rPr>
        <w:t xml:space="preserve">UF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2B0D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2B0D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2B0D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 xml:space="preserve"> coming online in Fall 2017, which will provide a </w:t>
      </w:r>
      <w:r w:rsidR="004168E5">
        <w:rPr>
          <w:rFonts w:ascii="Times New Roman" w:hAnsi="Times New Roman" w:cs="Times New Roman"/>
          <w:sz w:val="24"/>
          <w:szCs w:val="24"/>
        </w:rPr>
        <w:t xml:space="preserve">new graduate application system, and CRM for tracking communications with applicants. </w:t>
      </w:r>
    </w:p>
    <w:p w:rsidR="007667A8" w:rsidRDefault="007667A8" w:rsidP="0076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Areas for the Committee’s Discussion and Work:</w:t>
      </w:r>
    </w:p>
    <w:p w:rsidR="007667A8" w:rsidRDefault="00A84BC1" w:rsidP="007667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targets and foci in terms of enrollment?</w:t>
      </w:r>
    </w:p>
    <w:p w:rsidR="00A84BC1" w:rsidRDefault="00A84BC1" w:rsidP="00A84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area of high interest for potential students and may be a means for growth. However, discerning the difference between Ph.D.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degrees, if any, is an area for faculty conversation. For example,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Ed.D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not currently included in </w:t>
      </w:r>
      <w:r w:rsidR="004168E5">
        <w:rPr>
          <w:rFonts w:ascii="Times New Roman" w:hAnsi="Times New Roman" w:cs="Times New Roman"/>
          <w:sz w:val="24"/>
          <w:szCs w:val="24"/>
        </w:rPr>
        <w:t xml:space="preserve">Graduate School </w:t>
      </w:r>
      <w:r>
        <w:rPr>
          <w:rFonts w:ascii="Times New Roman" w:hAnsi="Times New Roman" w:cs="Times New Roman"/>
          <w:sz w:val="24"/>
          <w:szCs w:val="24"/>
        </w:rPr>
        <w:t xml:space="preserve">university metrics </w:t>
      </w:r>
      <w:r w:rsidR="004168E5">
        <w:rPr>
          <w:rFonts w:ascii="Times New Roman" w:hAnsi="Times New Roman" w:cs="Times New Roman"/>
          <w:sz w:val="24"/>
          <w:szCs w:val="24"/>
        </w:rPr>
        <w:t>and college has latitude to reconsider requirements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BC1" w:rsidRDefault="00A84BC1" w:rsidP="00A84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faculty in the recruitment process – is there/should there be a difference in master’s students and doctoral student recruitment?</w:t>
      </w:r>
    </w:p>
    <w:p w:rsidR="00A84BC1" w:rsidRPr="00931708" w:rsidRDefault="00A84BC1" w:rsidP="00A8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and the next meeting set for Thursday, January 5 at 1:00 p.m.</w:t>
      </w:r>
    </w:p>
    <w:sectPr w:rsidR="00A84BC1" w:rsidRPr="0093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EEA"/>
    <w:multiLevelType w:val="hybridMultilevel"/>
    <w:tmpl w:val="A1A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E37"/>
    <w:multiLevelType w:val="hybridMultilevel"/>
    <w:tmpl w:val="A7B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453D"/>
    <w:multiLevelType w:val="hybridMultilevel"/>
    <w:tmpl w:val="29040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9264A0"/>
    <w:multiLevelType w:val="hybridMultilevel"/>
    <w:tmpl w:val="111808C6"/>
    <w:lvl w:ilvl="0" w:tplc="80EA14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6BD9"/>
    <w:multiLevelType w:val="hybridMultilevel"/>
    <w:tmpl w:val="83F4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E3B93"/>
    <w:multiLevelType w:val="hybridMultilevel"/>
    <w:tmpl w:val="52B6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08"/>
    <w:rsid w:val="001D22C7"/>
    <w:rsid w:val="002C2B0D"/>
    <w:rsid w:val="003E6050"/>
    <w:rsid w:val="004168E5"/>
    <w:rsid w:val="006F1601"/>
    <w:rsid w:val="00731D32"/>
    <w:rsid w:val="007667A8"/>
    <w:rsid w:val="00784CAA"/>
    <w:rsid w:val="00931708"/>
    <w:rsid w:val="00A84BC1"/>
    <w:rsid w:val="00D448CF"/>
    <w:rsid w:val="00F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 Parrott,Kelli Deann</dc:creator>
  <cp:keywords/>
  <dc:description/>
  <cp:lastModifiedBy>Todd McCardle</cp:lastModifiedBy>
  <cp:revision>2</cp:revision>
  <cp:lastPrinted>2016-12-01T17:51:00Z</cp:lastPrinted>
  <dcterms:created xsi:type="dcterms:W3CDTF">2017-04-28T15:09:00Z</dcterms:created>
  <dcterms:modified xsi:type="dcterms:W3CDTF">2017-04-28T15:09:00Z</dcterms:modified>
</cp:coreProperties>
</file>