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2CE3" w14:textId="2A14AA0C" w:rsidR="00CD1360" w:rsidRPr="008D5377" w:rsidRDefault="00CD1360" w:rsidP="00CD1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1112CA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77ACBC4" w14:textId="77777777" w:rsidR="00CD1360" w:rsidRPr="008D5377" w:rsidRDefault="00CD1360" w:rsidP="00CD1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77">
        <w:rPr>
          <w:rFonts w:ascii="Times New Roman" w:hAnsi="Times New Roman" w:cs="Times New Roman"/>
          <w:b/>
          <w:bCs/>
          <w:sz w:val="24"/>
          <w:szCs w:val="24"/>
        </w:rPr>
        <w:t>Budgetary Affairs Committee</w:t>
      </w:r>
    </w:p>
    <w:p w14:paraId="1CE80D19" w14:textId="77777777" w:rsidR="00CD1360" w:rsidRPr="008D5377" w:rsidRDefault="00CD1360" w:rsidP="00CD1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>College of Education</w:t>
      </w:r>
    </w:p>
    <w:p w14:paraId="0D4B4B55" w14:textId="65F8B002" w:rsidR="00CD1360" w:rsidRDefault="00B8432F" w:rsidP="00CD1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25, 2021</w:t>
      </w:r>
    </w:p>
    <w:p w14:paraId="4E6D3E3E" w14:textId="3A571A42" w:rsidR="00A37121" w:rsidRDefault="009D02F8" w:rsidP="00CF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</w:t>
      </w:r>
      <w:r w:rsidR="00CD1360" w:rsidRPr="00AC1E3B">
        <w:rPr>
          <w:rFonts w:ascii="Times New Roman" w:hAnsi="Times New Roman" w:cs="Times New Roman"/>
          <w:sz w:val="24"/>
          <w:szCs w:val="24"/>
        </w:rPr>
        <w:t>:</w:t>
      </w:r>
      <w:r w:rsidR="00CD1360">
        <w:rPr>
          <w:rFonts w:ascii="Times New Roman" w:hAnsi="Times New Roman" w:cs="Times New Roman"/>
          <w:sz w:val="24"/>
          <w:szCs w:val="24"/>
        </w:rPr>
        <w:t xml:space="preserve"> Corinne Huggins-Manley (Chair), Cynthia Griffin (FPC Rep), Sevan Terzian, </w:t>
      </w:r>
      <w:r w:rsidR="00CD1360" w:rsidRPr="00016F53">
        <w:rPr>
          <w:rFonts w:ascii="Times New Roman" w:hAnsi="Times New Roman" w:cs="Times New Roman"/>
          <w:sz w:val="24"/>
          <w:szCs w:val="24"/>
        </w:rPr>
        <w:t>Danling Fu, James Mc</w:t>
      </w:r>
      <w:r w:rsidR="00CD1360">
        <w:rPr>
          <w:rFonts w:ascii="Times New Roman" w:hAnsi="Times New Roman" w:cs="Times New Roman"/>
          <w:sz w:val="24"/>
          <w:szCs w:val="24"/>
        </w:rPr>
        <w:t>L</w:t>
      </w:r>
      <w:r w:rsidR="00CD1360" w:rsidRPr="00016F53">
        <w:rPr>
          <w:rFonts w:ascii="Times New Roman" w:hAnsi="Times New Roman" w:cs="Times New Roman"/>
          <w:sz w:val="24"/>
          <w:szCs w:val="24"/>
        </w:rPr>
        <w:t>esk</w:t>
      </w:r>
      <w:r w:rsidR="00CD1360">
        <w:rPr>
          <w:rFonts w:ascii="Times New Roman" w:hAnsi="Times New Roman" w:cs="Times New Roman"/>
          <w:sz w:val="24"/>
          <w:szCs w:val="24"/>
        </w:rPr>
        <w:t>e</w:t>
      </w:r>
      <w:r w:rsidR="00CD1360" w:rsidRPr="00016F53">
        <w:rPr>
          <w:rFonts w:ascii="Times New Roman" w:hAnsi="Times New Roman" w:cs="Times New Roman"/>
          <w:sz w:val="24"/>
          <w:szCs w:val="24"/>
        </w:rPr>
        <w:t xml:space="preserve">y, Holly Lane, </w:t>
      </w:r>
      <w:r w:rsidR="00CD1360">
        <w:rPr>
          <w:rFonts w:ascii="Times New Roman" w:hAnsi="Times New Roman" w:cs="Times New Roman"/>
          <w:sz w:val="24"/>
          <w:szCs w:val="24"/>
        </w:rPr>
        <w:t xml:space="preserve">Sondra Smith, Glenn Good (Dean’s Office Rep), </w:t>
      </w:r>
      <w:r>
        <w:rPr>
          <w:rFonts w:ascii="Times New Roman" w:hAnsi="Times New Roman" w:cs="Times New Roman"/>
          <w:sz w:val="24"/>
          <w:szCs w:val="24"/>
        </w:rPr>
        <w:t xml:space="preserve">Tom Dana (Dean’s Office Rep), </w:t>
      </w:r>
      <w:r w:rsidR="00CD1360">
        <w:rPr>
          <w:rFonts w:ascii="Times New Roman" w:hAnsi="Times New Roman" w:cs="Times New Roman"/>
          <w:sz w:val="24"/>
          <w:szCs w:val="24"/>
        </w:rPr>
        <w:t>Sandra Bass (Ex-officio Member)</w:t>
      </w:r>
      <w:r w:rsidR="00F07F28">
        <w:rPr>
          <w:rFonts w:ascii="Times New Roman" w:hAnsi="Times New Roman" w:cs="Times New Roman"/>
          <w:sz w:val="24"/>
          <w:szCs w:val="24"/>
        </w:rPr>
        <w:t>, Alyson Adams (ad-hoc member), Cliff Haynes (ad-hoc member), Ash</w:t>
      </w:r>
      <w:r w:rsidR="00F71016">
        <w:rPr>
          <w:rFonts w:ascii="Times New Roman" w:hAnsi="Times New Roman" w:cs="Times New Roman"/>
          <w:sz w:val="24"/>
          <w:szCs w:val="24"/>
        </w:rPr>
        <w:t>le</w:t>
      </w:r>
      <w:r w:rsidR="00F07F28">
        <w:rPr>
          <w:rFonts w:ascii="Times New Roman" w:hAnsi="Times New Roman" w:cs="Times New Roman"/>
          <w:sz w:val="24"/>
          <w:szCs w:val="24"/>
        </w:rPr>
        <w:t xml:space="preserve">y MacSuga-Gage (ad-hoc member), Diana </w:t>
      </w:r>
      <w:r w:rsidR="00F07F28" w:rsidRPr="00E746EE">
        <w:rPr>
          <w:rFonts w:ascii="Times New Roman" w:hAnsi="Times New Roman" w:cs="Times New Roman"/>
          <w:sz w:val="24"/>
          <w:szCs w:val="24"/>
        </w:rPr>
        <w:t>Joyce</w:t>
      </w:r>
      <w:r w:rsidR="00E746EE" w:rsidRPr="00E746EE">
        <w:rPr>
          <w:rFonts w:ascii="Times New Roman" w:hAnsi="Times New Roman" w:cs="Times New Roman"/>
          <w:sz w:val="24"/>
          <w:szCs w:val="24"/>
        </w:rPr>
        <w:t>-Beaulieu</w:t>
      </w:r>
      <w:r w:rsidR="00F07F28">
        <w:rPr>
          <w:rFonts w:ascii="Times New Roman" w:hAnsi="Times New Roman" w:cs="Times New Roman"/>
          <w:sz w:val="24"/>
          <w:szCs w:val="24"/>
        </w:rPr>
        <w:t xml:space="preserve"> (FPC </w:t>
      </w:r>
      <w:r w:rsidR="00A37121">
        <w:rPr>
          <w:rFonts w:ascii="Times New Roman" w:hAnsi="Times New Roman" w:cs="Times New Roman"/>
          <w:sz w:val="24"/>
          <w:szCs w:val="24"/>
        </w:rPr>
        <w:t>Chair</w:t>
      </w:r>
      <w:r w:rsidR="00F07F28">
        <w:rPr>
          <w:rFonts w:ascii="Times New Roman" w:hAnsi="Times New Roman" w:cs="Times New Roman"/>
          <w:sz w:val="24"/>
          <w:szCs w:val="24"/>
        </w:rPr>
        <w:t>), Angela K</w:t>
      </w:r>
      <w:r w:rsidR="00F71016">
        <w:rPr>
          <w:rFonts w:ascii="Times New Roman" w:hAnsi="Times New Roman" w:cs="Times New Roman"/>
          <w:sz w:val="24"/>
          <w:szCs w:val="24"/>
        </w:rPr>
        <w:t>oh</w:t>
      </w:r>
      <w:r w:rsidR="00F07F28">
        <w:rPr>
          <w:rFonts w:ascii="Times New Roman" w:hAnsi="Times New Roman" w:cs="Times New Roman"/>
          <w:sz w:val="24"/>
          <w:szCs w:val="24"/>
        </w:rPr>
        <w:t xml:space="preserve">nen (FPC </w:t>
      </w:r>
      <w:r w:rsidR="00A37121">
        <w:rPr>
          <w:rFonts w:ascii="Times New Roman" w:hAnsi="Times New Roman" w:cs="Times New Roman"/>
          <w:sz w:val="24"/>
          <w:szCs w:val="24"/>
        </w:rPr>
        <w:t>Chair</w:t>
      </w:r>
      <w:r w:rsidR="00F07F28">
        <w:rPr>
          <w:rFonts w:ascii="Times New Roman" w:hAnsi="Times New Roman" w:cs="Times New Roman"/>
          <w:sz w:val="24"/>
          <w:szCs w:val="24"/>
        </w:rPr>
        <w:t xml:space="preserve"> Elect)</w:t>
      </w:r>
    </w:p>
    <w:p w14:paraId="356F628B" w14:textId="046A61F6" w:rsidR="00363614" w:rsidRPr="00D9355B" w:rsidRDefault="00363614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t xml:space="preserve">In </w:t>
      </w:r>
      <w:r w:rsidR="00DD5C66" w:rsidRPr="00D9355B">
        <w:t xml:space="preserve">Attendance: </w:t>
      </w:r>
      <w:r w:rsidRPr="00D9355B">
        <w:rPr>
          <w:rStyle w:val="normaltextrun"/>
        </w:rPr>
        <w:t xml:space="preserve">Corinne Huggins-Manley (Chair), Cynthia Griffin (FPC Rep), Sevan Terzian, </w:t>
      </w:r>
    </w:p>
    <w:p w14:paraId="73B25B9F" w14:textId="4D837A91" w:rsidR="00D9355B" w:rsidRPr="00D9355B" w:rsidRDefault="00363614" w:rsidP="00D93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rPr>
          <w:rStyle w:val="normaltextrun"/>
        </w:rPr>
        <w:t xml:space="preserve">Danling Fu, James McLeskey, Holly Lane, Sondra Smith, </w:t>
      </w:r>
    </w:p>
    <w:p w14:paraId="726EA2EC" w14:textId="410E6FAE" w:rsidR="00D9355B" w:rsidRPr="00D9355B" w:rsidRDefault="00363614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rPr>
          <w:rStyle w:val="normaltextrun"/>
        </w:rPr>
        <w:t xml:space="preserve">Alyson Adams (ad-hoc member), Cliff Haynes (ad-hoc member), Diana Joyce-Beaulieu (FPC Chair), </w:t>
      </w:r>
    </w:p>
    <w:p w14:paraId="0E2A4263" w14:textId="77777777" w:rsidR="00D9355B" w:rsidRPr="00D9355B" w:rsidRDefault="00D9355B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CCFE8DA" w14:textId="5E5580EF" w:rsidR="00363614" w:rsidRPr="00D9355B" w:rsidRDefault="00D9355B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rPr>
          <w:rStyle w:val="normaltextrun"/>
        </w:rPr>
        <w:t xml:space="preserve">Ex-officio Member: Sandra Bass </w:t>
      </w:r>
    </w:p>
    <w:p w14:paraId="09B9DAD5" w14:textId="77777777" w:rsidR="00D9355B" w:rsidRPr="00D9355B" w:rsidRDefault="00D9355B" w:rsidP="00D93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1403635" w14:textId="54D1A528" w:rsidR="00D9355B" w:rsidRPr="00D9355B" w:rsidRDefault="00D9355B" w:rsidP="00D93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rPr>
          <w:rStyle w:val="normaltextrun"/>
        </w:rPr>
        <w:t>Dean’s Representation: Glenn Good, Tom Dana</w:t>
      </w:r>
    </w:p>
    <w:p w14:paraId="29CF1BA7" w14:textId="096491C4" w:rsidR="00363614" w:rsidRPr="00D9355B" w:rsidRDefault="00363614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238B33D" w14:textId="227F2521" w:rsidR="00363614" w:rsidRPr="00D9355B" w:rsidRDefault="00363614" w:rsidP="003636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9355B">
        <w:rPr>
          <w:rStyle w:val="normaltextrun"/>
        </w:rPr>
        <w:t>Absent:</w:t>
      </w:r>
      <w:r w:rsidRPr="00D9355B">
        <w:rPr>
          <w:rStyle w:val="normaltextrun"/>
          <w:b/>
          <w:bCs/>
        </w:rPr>
        <w:t xml:space="preserve"> </w:t>
      </w:r>
      <w:r w:rsidRPr="00D9355B">
        <w:rPr>
          <w:rStyle w:val="normaltextrun"/>
        </w:rPr>
        <w:t>Ashley MacSuga-Gage (ad-hoc member), Angela Kohnen (FPC Chair Elect)</w:t>
      </w:r>
      <w:r w:rsidRPr="00D9355B">
        <w:rPr>
          <w:rStyle w:val="eop"/>
        </w:rPr>
        <w:t> </w:t>
      </w:r>
    </w:p>
    <w:p w14:paraId="3A972D7E" w14:textId="7F24E71B" w:rsidR="00DD5C66" w:rsidRPr="00D9355B" w:rsidRDefault="00DD5C66" w:rsidP="00CF18C5">
      <w:pPr>
        <w:rPr>
          <w:rFonts w:ascii="Times New Roman" w:hAnsi="Times New Roman" w:cs="Times New Roman"/>
          <w:sz w:val="24"/>
          <w:szCs w:val="24"/>
        </w:rPr>
      </w:pPr>
    </w:p>
    <w:p w14:paraId="65686A6F" w14:textId="561D731C" w:rsidR="00CE5C89" w:rsidRPr="00010339" w:rsidRDefault="00CE5C89" w:rsidP="00CF18C5">
      <w:pPr>
        <w:rPr>
          <w:rFonts w:ascii="Times New Roman" w:hAnsi="Times New Roman" w:cs="Times New Roman"/>
          <w:b/>
          <w:sz w:val="24"/>
          <w:szCs w:val="24"/>
        </w:rPr>
      </w:pPr>
      <w:r w:rsidRPr="00010339">
        <w:rPr>
          <w:rFonts w:ascii="Times New Roman" w:hAnsi="Times New Roman" w:cs="Times New Roman"/>
          <w:b/>
          <w:sz w:val="24"/>
          <w:szCs w:val="24"/>
        </w:rPr>
        <w:t>Approval of Meeting Minutes</w:t>
      </w:r>
    </w:p>
    <w:p w14:paraId="42D5DB67" w14:textId="563C4602" w:rsidR="00CE5C89" w:rsidRPr="00D9355B" w:rsidRDefault="00CE5C89" w:rsidP="00402CC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B8432F" w:rsidRPr="00D9355B">
        <w:rPr>
          <w:rFonts w:ascii="Times New Roman" w:hAnsi="Times New Roman" w:cs="Times New Roman"/>
          <w:sz w:val="24"/>
          <w:szCs w:val="24"/>
        </w:rPr>
        <w:t>2-25-21</w:t>
      </w:r>
      <w:r w:rsidRPr="00D9355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156A1FA" w14:textId="58830D0C" w:rsidR="00DD5C66" w:rsidRPr="00D9355B" w:rsidRDefault="00DD5C66" w:rsidP="001112C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Holly motioned to approve</w:t>
      </w:r>
    </w:p>
    <w:p w14:paraId="36986CB0" w14:textId="06323791" w:rsidR="00DD5C66" w:rsidRPr="00D9355B" w:rsidRDefault="00DD5C66" w:rsidP="001112C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Alyson seconded</w:t>
      </w:r>
    </w:p>
    <w:p w14:paraId="22D16725" w14:textId="33166648" w:rsidR="00CE5C89" w:rsidRPr="00D9355B" w:rsidRDefault="00DD5C66" w:rsidP="00D9355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Approved</w:t>
      </w:r>
    </w:p>
    <w:p w14:paraId="1420D035" w14:textId="6475AC25" w:rsidR="00F07F28" w:rsidRDefault="00F07F28" w:rsidP="00CF18C5">
      <w:pPr>
        <w:rPr>
          <w:rFonts w:ascii="Times New Roman" w:hAnsi="Times New Roman" w:cs="Times New Roman"/>
          <w:b/>
          <w:sz w:val="24"/>
          <w:szCs w:val="24"/>
        </w:rPr>
      </w:pPr>
      <w:r w:rsidRPr="00010339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73EBC55A" w14:textId="25C799F4" w:rsidR="00F91994" w:rsidRPr="00D9355B" w:rsidRDefault="00947A64" w:rsidP="00F91994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</w:t>
      </w:r>
      <w:r w:rsidRPr="00D9355B">
        <w:rPr>
          <w:rFonts w:ascii="Times New Roman" w:hAnsi="Times New Roman" w:cs="Times New Roman"/>
          <w:sz w:val="24"/>
          <w:szCs w:val="24"/>
        </w:rPr>
        <w:t>update</w:t>
      </w:r>
    </w:p>
    <w:p w14:paraId="7569F908" w14:textId="6C096B56" w:rsidR="00DD5C66" w:rsidRPr="00D9355B" w:rsidRDefault="00DD5C66" w:rsidP="001112C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355B">
        <w:rPr>
          <w:rFonts w:ascii="Times New Roman" w:hAnsi="Times New Roman" w:cs="Times New Roman"/>
          <w:sz w:val="24"/>
          <w:szCs w:val="24"/>
        </w:rPr>
        <w:t>No new news from legislature on budget</w:t>
      </w:r>
      <w:r w:rsidR="001C6AE0" w:rsidRPr="00D9355B">
        <w:rPr>
          <w:rFonts w:ascii="Times New Roman" w:hAnsi="Times New Roman" w:cs="Times New Roman"/>
          <w:sz w:val="24"/>
          <w:szCs w:val="24"/>
        </w:rPr>
        <w:t>, so UF news is not new either</w:t>
      </w:r>
    </w:p>
    <w:p w14:paraId="4067C405" w14:textId="7D5EB823" w:rsidR="001C6AE0" w:rsidRPr="00D9355B" w:rsidRDefault="001C6AE0" w:rsidP="001112C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355B">
        <w:rPr>
          <w:rFonts w:ascii="Times New Roman" w:hAnsi="Times New Roman" w:cs="Times New Roman"/>
          <w:sz w:val="24"/>
          <w:szCs w:val="24"/>
        </w:rPr>
        <w:t>Some reduction in informal conversations around furloughs etc</w:t>
      </w:r>
      <w:r w:rsidR="00D9355B" w:rsidRPr="00D9355B">
        <w:rPr>
          <w:rFonts w:ascii="Times New Roman" w:hAnsi="Times New Roman" w:cs="Times New Roman"/>
          <w:sz w:val="24"/>
          <w:szCs w:val="24"/>
        </w:rPr>
        <w:t>.</w:t>
      </w:r>
    </w:p>
    <w:p w14:paraId="177FD604" w14:textId="1274DED9" w:rsidR="00401FE2" w:rsidRPr="00D9355B" w:rsidRDefault="00401FE2" w:rsidP="00F91994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9355B">
        <w:rPr>
          <w:rFonts w:ascii="Times New Roman" w:hAnsi="Times New Roman" w:cs="Times New Roman"/>
          <w:sz w:val="24"/>
          <w:szCs w:val="24"/>
        </w:rPr>
        <w:t>Hass faculty evaluation equity initiative</w:t>
      </w:r>
    </w:p>
    <w:p w14:paraId="2895F337" w14:textId="728457F2" w:rsidR="001C6AE0" w:rsidRPr="00D9355B" w:rsidRDefault="00403F0A" w:rsidP="001112C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355B">
        <w:rPr>
          <w:rFonts w:ascii="Times New Roman" w:hAnsi="Times New Roman" w:cs="Times New Roman"/>
          <w:sz w:val="24"/>
          <w:szCs w:val="24"/>
        </w:rPr>
        <w:t>There are efforts to continuously evaluate equity in T&amp;P and other systems at the provost level, and this might be what is referred to in the latest IDEA document from Faculty Senate</w:t>
      </w:r>
    </w:p>
    <w:p w14:paraId="71DAA5C5" w14:textId="1AEFC16C" w:rsidR="00CF18C5" w:rsidRPr="00D9355B" w:rsidRDefault="00CD1360" w:rsidP="00CF18C5">
      <w:pPr>
        <w:rPr>
          <w:rFonts w:ascii="Times New Roman" w:hAnsi="Times New Roman" w:cs="Times New Roman"/>
          <w:b/>
          <w:sz w:val="24"/>
          <w:szCs w:val="24"/>
        </w:rPr>
      </w:pPr>
      <w:r w:rsidRPr="00D9355B">
        <w:rPr>
          <w:rFonts w:ascii="Times New Roman" w:hAnsi="Times New Roman" w:cs="Times New Roman"/>
          <w:b/>
          <w:sz w:val="24"/>
          <w:szCs w:val="24"/>
        </w:rPr>
        <w:t>Agenda Items</w:t>
      </w:r>
      <w:r w:rsidR="00CF18C5" w:rsidRPr="00D9355B">
        <w:rPr>
          <w:rFonts w:ascii="Times New Roman" w:hAnsi="Times New Roman" w:cs="Times New Roman"/>
          <w:b/>
          <w:sz w:val="24"/>
          <w:szCs w:val="24"/>
        </w:rPr>
        <w:t>:</w:t>
      </w:r>
    </w:p>
    <w:p w14:paraId="7ADC1AFB" w14:textId="5D2102F3" w:rsidR="00F91994" w:rsidRPr="005F3A4D" w:rsidRDefault="005F3A4D" w:rsidP="008E689B">
      <w:pPr>
        <w:pStyle w:val="ListParagraph"/>
        <w:numPr>
          <w:ilvl w:val="0"/>
          <w:numId w:val="23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F91994" w:rsidRPr="005F3A4D">
        <w:rPr>
          <w:rFonts w:ascii="Times New Roman" w:hAnsi="Times New Roman" w:cs="Times New Roman"/>
          <w:sz w:val="24"/>
          <w:szCs w:val="24"/>
        </w:rPr>
        <w:t xml:space="preserve"> Faculty Senate initiatives for equity in faculty salaries</w:t>
      </w:r>
      <w:r>
        <w:rPr>
          <w:rFonts w:ascii="Times New Roman" w:hAnsi="Times New Roman" w:cs="Times New Roman"/>
          <w:sz w:val="24"/>
          <w:szCs w:val="24"/>
        </w:rPr>
        <w:t xml:space="preserve"> to inform our plans moving forward</w:t>
      </w:r>
      <w:r w:rsidR="00F91994" w:rsidRPr="005F3A4D">
        <w:rPr>
          <w:rFonts w:ascii="Times New Roman" w:hAnsi="Times New Roman" w:cs="Times New Roman"/>
          <w:sz w:val="24"/>
          <w:szCs w:val="24"/>
        </w:rPr>
        <w:t>. From the IDEA Living Document (see TEAMS for full document</w:t>
      </w:r>
      <w:r w:rsidR="001C6AE0">
        <w:rPr>
          <w:rFonts w:ascii="Times New Roman" w:hAnsi="Times New Roman" w:cs="Times New Roman"/>
          <w:sz w:val="24"/>
          <w:szCs w:val="24"/>
        </w:rPr>
        <w:t xml:space="preserve"> as of early march 2020</w:t>
      </w:r>
      <w:r w:rsidR="00F91994" w:rsidRPr="005F3A4D">
        <w:rPr>
          <w:rFonts w:ascii="Times New Roman" w:hAnsi="Times New Roman" w:cs="Times New Roman"/>
          <w:sz w:val="24"/>
          <w:szCs w:val="24"/>
        </w:rPr>
        <w:t>):</w:t>
      </w:r>
    </w:p>
    <w:p w14:paraId="66EA9AC5" w14:textId="746EA7B2" w:rsidR="00F91994" w:rsidRPr="00F91994" w:rsidRDefault="008E689B" w:rsidP="00F9199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Item </w:t>
      </w:r>
      <w:r w:rsidR="00F91994" w:rsidRPr="00F91994">
        <w:rPr>
          <w:rFonts w:ascii="Times New Roman" w:eastAsia="Times New Roman" w:hAnsi="Times New Roman" w:cs="Times New Roman"/>
          <w:sz w:val="24"/>
          <w:szCs w:val="24"/>
        </w:rPr>
        <w:t xml:space="preserve">10. Develop a best-practices document in benchmarking salaries. Recommend annual reports on unit metrics in this domain, with justifications for report results. Develop accountability to ensure equity by sex and race/ethnicity in the future. </w:t>
      </w:r>
    </w:p>
    <w:p w14:paraId="2314BCED" w14:textId="7CDF89C4" w:rsidR="00F91994" w:rsidRPr="00F91994" w:rsidRDefault="008E689B" w:rsidP="00F9199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Item </w:t>
      </w:r>
      <w:r w:rsidR="00F9199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91994" w:rsidRPr="00F91994">
        <w:rPr>
          <w:rFonts w:ascii="Times New Roman" w:eastAsia="Times New Roman" w:hAnsi="Times New Roman" w:cs="Times New Roman"/>
          <w:sz w:val="24"/>
          <w:szCs w:val="24"/>
        </w:rPr>
        <w:t xml:space="preserve">COACHE survey results, data, and a brief plan of action are reported to the Faculty Senate annually. </w:t>
      </w:r>
    </w:p>
    <w:p w14:paraId="0C55222B" w14:textId="1BA04A4B" w:rsidR="00F91994" w:rsidRPr="00D9355B" w:rsidRDefault="00F91994" w:rsidP="00F9199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See </w:t>
      </w:r>
      <w:hyperlink r:id="rId5" w:history="1">
        <w:r w:rsidRPr="00D935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https://coache.gse.harvard.edu/</w:t>
        </w:r>
      </w:hyperlink>
      <w:r w:rsidRPr="00D93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ED365" w14:textId="567B096E" w:rsidR="001C6AE0" w:rsidRPr="00D9355B" w:rsidRDefault="001C6AE0" w:rsidP="00111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Diana- there is university wide commitment to regularly examining and making transparent equity in faculty salary</w:t>
      </w:r>
    </w:p>
    <w:p w14:paraId="4925A30B" w14:textId="5814A974" w:rsidR="001C6AE0" w:rsidRPr="00D9355B" w:rsidRDefault="001C6AE0" w:rsidP="001C6A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The Faculty Senate is already using a more updated IDEA document, which grouped their initiatives</w:t>
      </w:r>
    </w:p>
    <w:p w14:paraId="2BB5B42A" w14:textId="6C6AD861" w:rsidR="00403F0A" w:rsidRPr="00D9355B" w:rsidRDefault="00403F0A" w:rsidP="001C6A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How does this influence our BAC goals around faculty equity issues?</w:t>
      </w:r>
    </w:p>
    <w:p w14:paraId="59FBEC9C" w14:textId="29AD6805" w:rsidR="00403F0A" w:rsidRPr="00D9355B" w:rsidRDefault="00403F0A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The university level efforts won’t shed light on the processes of starting salary negotiation in our College- that process will still be a mystery to faculty</w:t>
      </w:r>
    </w:p>
    <w:p w14:paraId="7C7C61E0" w14:textId="52735BAA" w:rsidR="00403F0A" w:rsidRPr="00D9355B" w:rsidRDefault="00451853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If we still want to make this more visible, interviewing Deans would be needed</w:t>
      </w:r>
    </w:p>
    <w:p w14:paraId="2E9058DC" w14:textId="429E983B" w:rsidR="00451853" w:rsidRPr="00D9355B" w:rsidRDefault="006055D5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Dean Good: market value is the main decision parameter when new hires are paid by the college, but some hires are paid for by resources outside of the college</w:t>
      </w:r>
    </w:p>
    <w:p w14:paraId="5942F2F0" w14:textId="6C56E39A" w:rsidR="00515FA9" w:rsidRPr="00D9355B" w:rsidRDefault="00DE6449" w:rsidP="00515FA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Thought</w:t>
      </w:r>
      <w:r w:rsidR="00515FA9" w:rsidRPr="00D9355B">
        <w:rPr>
          <w:rFonts w:ascii="Times New Roman" w:hAnsi="Times New Roman" w:cs="Times New Roman"/>
          <w:sz w:val="24"/>
          <w:szCs w:val="24"/>
        </w:rPr>
        <w:t xml:space="preserve"> from committee: How loyal is the college to market value when negotiating salaries?</w:t>
      </w:r>
    </w:p>
    <w:p w14:paraId="5C667F02" w14:textId="1D31DC26" w:rsidR="00D30FDE" w:rsidRPr="00D9355B" w:rsidRDefault="00D30FDE" w:rsidP="00515FA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Having competing offers can be a decision changer too</w:t>
      </w:r>
    </w:p>
    <w:p w14:paraId="4C4DB2D2" w14:textId="170DC4C7" w:rsidR="006055D5" w:rsidRPr="00D9355B" w:rsidRDefault="006055D5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It could be good if faculty had something in writing about the general principles used to negotiate starting salaries</w:t>
      </w:r>
    </w:p>
    <w:p w14:paraId="0642C11E" w14:textId="2BB16417" w:rsidR="00515FA9" w:rsidRPr="00D9355B" w:rsidRDefault="00515FA9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The question was raised: How would this help faculty to feel better or different about equity issues? Transparency might be the main purpose.</w:t>
      </w:r>
    </w:p>
    <w:p w14:paraId="4F599435" w14:textId="10D5FD16" w:rsidR="00515FA9" w:rsidRPr="00D9355B" w:rsidRDefault="001112CA" w:rsidP="00403F0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Maybe</w:t>
      </w:r>
      <w:r w:rsidR="00515FA9" w:rsidRPr="00D9355B">
        <w:rPr>
          <w:rFonts w:ascii="Times New Roman" w:hAnsi="Times New Roman" w:cs="Times New Roman"/>
          <w:sz w:val="24"/>
          <w:szCs w:val="24"/>
        </w:rPr>
        <w:t xml:space="preserve"> may need a flowchart starting with salaries, going through merit, going through promotions, going through requests for equity reviews. So the full process would be out there and transparent.</w:t>
      </w:r>
    </w:p>
    <w:p w14:paraId="3614D567" w14:textId="6C4771DD" w:rsidR="00515FA9" w:rsidRPr="00D9355B" w:rsidRDefault="00515FA9" w:rsidP="00515FA9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Allows us to go beyond the starting salary</w:t>
      </w:r>
    </w:p>
    <w:p w14:paraId="230F217E" w14:textId="353DAC9F" w:rsidR="008E689B" w:rsidRPr="00D9355B" w:rsidRDefault="00515FA9" w:rsidP="00B60D57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It may not do too much in terms of promoting </w:t>
      </w:r>
      <w:r w:rsidR="00B60D57" w:rsidRPr="00D9355B">
        <w:rPr>
          <w:rFonts w:ascii="Times New Roman" w:hAnsi="Times New Roman" w:cs="Times New Roman"/>
          <w:sz w:val="24"/>
          <w:szCs w:val="24"/>
        </w:rPr>
        <w:t>equity.</w:t>
      </w:r>
    </w:p>
    <w:p w14:paraId="1A141A18" w14:textId="7AA02632" w:rsidR="00B60D57" w:rsidRPr="00D9355B" w:rsidRDefault="00B60D57" w:rsidP="00B60D57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Can work in certain issues such as flat rate raises </w:t>
      </w:r>
    </w:p>
    <w:p w14:paraId="6CE63FB3" w14:textId="3DC9AB10" w:rsidR="00B60D57" w:rsidRPr="00D9355B" w:rsidRDefault="00B60D57" w:rsidP="00B60D57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Would a </w:t>
      </w:r>
      <w:r w:rsidRPr="00D9355B">
        <w:rPr>
          <w:rFonts w:ascii="Times New Roman" w:hAnsi="Times New Roman" w:cs="Times New Roman"/>
          <w:b/>
          <w:bCs/>
          <w:sz w:val="24"/>
          <w:szCs w:val="24"/>
          <w:u w:val="single"/>
        </w:rPr>
        <w:t>broad</w:t>
      </w:r>
      <w:r w:rsidRPr="00D9355B">
        <w:rPr>
          <w:rFonts w:ascii="Times New Roman" w:hAnsi="Times New Roman" w:cs="Times New Roman"/>
          <w:sz w:val="24"/>
          <w:szCs w:val="24"/>
        </w:rPr>
        <w:t xml:space="preserve"> principles document that outlines considerations across four areas: initial salary offers, merit processes, equity review processes, and other outside offers be helpful?</w:t>
      </w:r>
    </w:p>
    <w:p w14:paraId="7CB45D86" w14:textId="65918E21" w:rsidR="000006D1" w:rsidRPr="00D9355B" w:rsidRDefault="000006D1" w:rsidP="000006D1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Could help with ensuring equal information access for COE faculty</w:t>
      </w:r>
    </w:p>
    <w:p w14:paraId="1C0667C0" w14:textId="24DB73AE" w:rsidR="000006D1" w:rsidRPr="00D9355B" w:rsidRDefault="000006D1" w:rsidP="000006D1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Could help with digging up the merit processes in use under the various units in the COE</w:t>
      </w:r>
    </w:p>
    <w:p w14:paraId="3D84A56F" w14:textId="11F1957B" w:rsidR="00B60D57" w:rsidRPr="00D9355B" w:rsidRDefault="00B60D57" w:rsidP="00B60D5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BAC may want to consider adding a role of reviewing the UF reports and findings from equity work and surveys</w:t>
      </w:r>
    </w:p>
    <w:p w14:paraId="7C005D28" w14:textId="30BDF300" w:rsidR="000006D1" w:rsidRPr="00D9355B" w:rsidRDefault="000006D1" w:rsidP="00B60D57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BAC may want to consider adding a role of regularly interacting with Department Chairs to understand their merit processes and any changes in such processes</w:t>
      </w:r>
    </w:p>
    <w:p w14:paraId="022014B4" w14:textId="1776B7D1" w:rsidR="00FD458F" w:rsidRPr="00D9355B" w:rsidRDefault="00FD458F" w:rsidP="00FD458F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lastRenderedPageBreak/>
        <w:t xml:space="preserve">Should make use of School’s bylaws and </w:t>
      </w:r>
      <w:r w:rsidR="001112CA" w:rsidRPr="00D9355B">
        <w:rPr>
          <w:rFonts w:ascii="Times New Roman" w:hAnsi="Times New Roman" w:cs="Times New Roman"/>
          <w:sz w:val="24"/>
          <w:szCs w:val="24"/>
        </w:rPr>
        <w:t>the collective bargaining agreement</w:t>
      </w:r>
      <w:r w:rsidRPr="00D9355B">
        <w:rPr>
          <w:rFonts w:ascii="Times New Roman" w:hAnsi="Times New Roman" w:cs="Times New Roman"/>
          <w:sz w:val="24"/>
          <w:szCs w:val="24"/>
        </w:rPr>
        <w:t xml:space="preserve"> that are supposed to address merit process, but would need to go beyond that if/when equity is not addressed in such formal documents</w:t>
      </w:r>
    </w:p>
    <w:p w14:paraId="619F811B" w14:textId="367A77B4" w:rsidR="00FD458F" w:rsidRPr="00D9355B" w:rsidRDefault="00FD458F" w:rsidP="00FD458F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 xml:space="preserve">Some equity </w:t>
      </w:r>
      <w:r w:rsidR="007B5ACA" w:rsidRPr="00D9355B">
        <w:rPr>
          <w:rFonts w:ascii="Times New Roman" w:hAnsi="Times New Roman" w:cs="Times New Roman"/>
          <w:sz w:val="24"/>
          <w:szCs w:val="24"/>
        </w:rPr>
        <w:t>issues have been addressed in other committees in which it was acknowledged that the way that we “count” our work as merit may have equity issues</w:t>
      </w:r>
    </w:p>
    <w:p w14:paraId="134F1533" w14:textId="30143460" w:rsidR="007B5ACA" w:rsidRPr="00D9355B" w:rsidRDefault="007B5ACA" w:rsidP="00FD458F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The Deans may need to work with Chairs to understand equity in merit processes</w:t>
      </w:r>
    </w:p>
    <w:p w14:paraId="122A20A4" w14:textId="7B65E0FE" w:rsidR="007B5ACA" w:rsidRPr="00D9355B" w:rsidRDefault="007B5ACA" w:rsidP="007B5AC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It was suggested that this work should come from the Deans office rather than BAC</w:t>
      </w:r>
    </w:p>
    <w:p w14:paraId="0E756504" w14:textId="13BF1FBE" w:rsidR="007B5ACA" w:rsidRPr="00D9355B" w:rsidRDefault="007B5ACA" w:rsidP="007B5AC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9355B">
        <w:rPr>
          <w:rFonts w:ascii="Times New Roman" w:hAnsi="Times New Roman" w:cs="Times New Roman"/>
          <w:sz w:val="24"/>
          <w:szCs w:val="24"/>
        </w:rPr>
        <w:t>It was suggested that Faculty Affairs Committee be involved here</w:t>
      </w:r>
    </w:p>
    <w:p w14:paraId="03BD3420" w14:textId="77777777" w:rsidR="00A90B03" w:rsidRDefault="008E689B" w:rsidP="00A90B03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finalize new BAC Committee Goal 4 </w:t>
      </w:r>
      <w:r w:rsidR="00A90B03">
        <w:rPr>
          <w:rFonts w:ascii="Times New Roman" w:hAnsi="Times New Roman" w:cs="Times New Roman"/>
          <w:sz w:val="24"/>
          <w:szCs w:val="24"/>
        </w:rPr>
        <w:t>and Intended Outcomes. Current draft:</w:t>
      </w:r>
    </w:p>
    <w:p w14:paraId="5BC8E83B" w14:textId="77777777" w:rsidR="00403F0A" w:rsidRDefault="00403F0A" w:rsidP="00403F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370DCF" w14:textId="45820EC7" w:rsidR="00A90B03" w:rsidRDefault="00A90B03" w:rsidP="00540DEF">
      <w:pPr>
        <w:pStyle w:val="ListParagraph"/>
        <w:numPr>
          <w:ilvl w:val="1"/>
          <w:numId w:val="2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0B03">
        <w:rPr>
          <w:rFonts w:ascii="Times New Roman" w:hAnsi="Times New Roman" w:cs="Times New Roman"/>
          <w:sz w:val="24"/>
          <w:szCs w:val="24"/>
        </w:rPr>
        <w:t xml:space="preserve">BAC Committee Goal 4: Examine the processes underlying determination of starting salaries for COE faculty, with the aim of increasing transparency of these processes to COE faculty. </w:t>
      </w:r>
    </w:p>
    <w:p w14:paraId="297DBEFD" w14:textId="77777777" w:rsidR="00403F0A" w:rsidRDefault="00403F0A" w:rsidP="00403F0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4BA1AB" w14:textId="753C0274" w:rsidR="00A90B03" w:rsidRPr="00A90B03" w:rsidRDefault="00A90B03" w:rsidP="00540DEF">
      <w:pPr>
        <w:pStyle w:val="ListParagraph"/>
        <w:numPr>
          <w:ilvl w:val="1"/>
          <w:numId w:val="2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0B03">
        <w:rPr>
          <w:rFonts w:ascii="Times New Roman" w:hAnsi="Times New Roman" w:cs="Times New Roman"/>
          <w:sz w:val="24"/>
          <w:szCs w:val="24"/>
        </w:rPr>
        <w:t xml:space="preserve">Intended Outcomes: </w:t>
      </w:r>
    </w:p>
    <w:p w14:paraId="30860652" w14:textId="77777777" w:rsidR="00A90B03" w:rsidRPr="00A90B03" w:rsidRDefault="00A90B03" w:rsidP="00540DEF">
      <w:pPr>
        <w:pStyle w:val="ListParagraph"/>
        <w:numPr>
          <w:ilvl w:val="2"/>
          <w:numId w:val="25"/>
        </w:numPr>
        <w:spacing w:line="256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 w:rsidRPr="00A90B03">
        <w:rPr>
          <w:rFonts w:ascii="Times New Roman" w:hAnsi="Times New Roman" w:cs="Times New Roman"/>
          <w:sz w:val="24"/>
          <w:szCs w:val="24"/>
        </w:rPr>
        <w:t>Provide a summary of the examination to FPC to facilitate discussion and decisions around continued evaluations of equity in COE faculty salaries.</w:t>
      </w:r>
    </w:p>
    <w:p w14:paraId="70654850" w14:textId="26317353" w:rsidR="00F91994" w:rsidRPr="007B5ACA" w:rsidRDefault="00A90B03" w:rsidP="00540DEF">
      <w:pPr>
        <w:pStyle w:val="ListParagraph"/>
        <w:numPr>
          <w:ilvl w:val="2"/>
          <w:numId w:val="25"/>
        </w:numPr>
        <w:spacing w:line="256" w:lineRule="auto"/>
        <w:ind w:left="1890" w:hanging="360"/>
        <w:rPr>
          <w:rFonts w:ascii="Times New Roman" w:hAnsi="Times New Roman" w:cs="Times New Roman"/>
          <w:b/>
          <w:sz w:val="24"/>
          <w:szCs w:val="24"/>
        </w:rPr>
      </w:pPr>
      <w:r w:rsidRPr="00A90B03">
        <w:rPr>
          <w:rFonts w:ascii="Times New Roman" w:hAnsi="Times New Roman" w:cs="Times New Roman"/>
          <w:sz w:val="24"/>
          <w:szCs w:val="24"/>
        </w:rPr>
        <w:t>Provide recommendations to the Dean for additional and continued evaluations of equity in COE faculty salaries.</w:t>
      </w:r>
    </w:p>
    <w:p w14:paraId="5D9099CD" w14:textId="453D76D4" w:rsidR="007B5ACA" w:rsidRPr="00D9355B" w:rsidRDefault="007B5ACA" w:rsidP="007B5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9355B">
        <w:rPr>
          <w:rFonts w:ascii="Times New Roman" w:hAnsi="Times New Roman" w:cs="Times New Roman"/>
          <w:b/>
          <w:sz w:val="24"/>
          <w:szCs w:val="24"/>
        </w:rPr>
        <w:t>New goals for this academic year:</w:t>
      </w:r>
    </w:p>
    <w:p w14:paraId="62048A6A" w14:textId="0EA80307" w:rsidR="007B5ACA" w:rsidRPr="00D9355B" w:rsidRDefault="007B5ACA" w:rsidP="007B5ACA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D9355B">
        <w:rPr>
          <w:rFonts w:ascii="Times New Roman" w:hAnsi="Times New Roman" w:cs="Times New Roman"/>
          <w:bCs/>
          <w:sz w:val="24"/>
          <w:szCs w:val="24"/>
        </w:rPr>
        <w:t>Constructing a formal request from the Deans to regularly examine and meet with School Directors about merit processes and policies, focusing on equity.</w:t>
      </w:r>
    </w:p>
    <w:p w14:paraId="5E88E075" w14:textId="78CE7E11" w:rsidR="007B5ACA" w:rsidRPr="00D9355B" w:rsidRDefault="007B5ACA" w:rsidP="007B5ACA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D9355B">
        <w:rPr>
          <w:rFonts w:ascii="Times New Roman" w:hAnsi="Times New Roman" w:cs="Times New Roman"/>
          <w:bCs/>
          <w:sz w:val="24"/>
          <w:szCs w:val="24"/>
        </w:rPr>
        <w:t>Begin the process of developing a broad principles document of the “flowchart” of the faculty salary processes throughout the “life cycle”</w:t>
      </w:r>
    </w:p>
    <w:p w14:paraId="24C75A3F" w14:textId="3B8A6CF3" w:rsidR="007B5ACA" w:rsidRPr="00D9355B" w:rsidRDefault="007B5ACA" w:rsidP="007B5ACA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D9355B">
        <w:rPr>
          <w:rFonts w:ascii="Times New Roman" w:hAnsi="Times New Roman" w:cs="Times New Roman"/>
          <w:bCs/>
          <w:sz w:val="24"/>
          <w:szCs w:val="24"/>
        </w:rPr>
        <w:t>Continue to keep a close eye on University wide initiatives around equity, such that BAC 2021-2022 can continue to make actions toward equity that complement the University initiatives.</w:t>
      </w:r>
    </w:p>
    <w:p w14:paraId="6FC976A0" w14:textId="1C0C93B3" w:rsidR="00CD1360" w:rsidRPr="00016F53" w:rsidRDefault="00CE5C89" w:rsidP="00402CCD">
      <w:pPr>
        <w:rPr>
          <w:rFonts w:ascii="Times New Roman" w:hAnsi="Times New Roman" w:cs="Times New Roman"/>
          <w:sz w:val="24"/>
          <w:szCs w:val="24"/>
        </w:rPr>
      </w:pPr>
      <w:r w:rsidRPr="00A90B03">
        <w:rPr>
          <w:rFonts w:ascii="Times New Roman" w:hAnsi="Times New Roman" w:cs="Times New Roman"/>
          <w:b/>
          <w:sz w:val="24"/>
          <w:szCs w:val="24"/>
        </w:rPr>
        <w:t>Adjournment</w:t>
      </w:r>
      <w:r w:rsidRPr="00C81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1360" w:rsidRPr="0001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9C5"/>
    <w:multiLevelType w:val="hybridMultilevel"/>
    <w:tmpl w:val="0BE4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64EC6"/>
    <w:multiLevelType w:val="multilevel"/>
    <w:tmpl w:val="7AC68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2C65"/>
    <w:multiLevelType w:val="hybridMultilevel"/>
    <w:tmpl w:val="90CA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8D07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E99"/>
    <w:multiLevelType w:val="hybridMultilevel"/>
    <w:tmpl w:val="8CC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1C0"/>
    <w:multiLevelType w:val="hybridMultilevel"/>
    <w:tmpl w:val="E80CA9D2"/>
    <w:lvl w:ilvl="0" w:tplc="9458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62E33"/>
    <w:multiLevelType w:val="hybridMultilevel"/>
    <w:tmpl w:val="07B8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8F3484"/>
    <w:multiLevelType w:val="hybridMultilevel"/>
    <w:tmpl w:val="BC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BC9"/>
    <w:multiLevelType w:val="hybridMultilevel"/>
    <w:tmpl w:val="E8B2A5C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F559FE"/>
    <w:multiLevelType w:val="hybridMultilevel"/>
    <w:tmpl w:val="4D3C7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9A4F56"/>
    <w:multiLevelType w:val="multilevel"/>
    <w:tmpl w:val="C99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B7FB1"/>
    <w:multiLevelType w:val="hybridMultilevel"/>
    <w:tmpl w:val="05E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2F91"/>
    <w:multiLevelType w:val="hybridMultilevel"/>
    <w:tmpl w:val="AC666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5221F"/>
    <w:multiLevelType w:val="hybridMultilevel"/>
    <w:tmpl w:val="77D0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D5C5E"/>
    <w:multiLevelType w:val="hybridMultilevel"/>
    <w:tmpl w:val="D2C20000"/>
    <w:lvl w:ilvl="0" w:tplc="CCF8D0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74755"/>
    <w:multiLevelType w:val="hybridMultilevel"/>
    <w:tmpl w:val="027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D8EC8CC"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0498"/>
    <w:multiLevelType w:val="hybridMultilevel"/>
    <w:tmpl w:val="1C8E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A19B6"/>
    <w:multiLevelType w:val="hybridMultilevel"/>
    <w:tmpl w:val="03E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D8EC8CC"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4A5F"/>
    <w:multiLevelType w:val="hybridMultilevel"/>
    <w:tmpl w:val="B66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4144"/>
    <w:multiLevelType w:val="hybridMultilevel"/>
    <w:tmpl w:val="314ECBB8"/>
    <w:lvl w:ilvl="0" w:tplc="C5B8A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1D15"/>
    <w:multiLevelType w:val="hybridMultilevel"/>
    <w:tmpl w:val="D5023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9623CD"/>
    <w:multiLevelType w:val="hybridMultilevel"/>
    <w:tmpl w:val="327AC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186E4F"/>
    <w:multiLevelType w:val="hybridMultilevel"/>
    <w:tmpl w:val="1964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68A8"/>
    <w:multiLevelType w:val="hybridMultilevel"/>
    <w:tmpl w:val="185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12CA"/>
    <w:multiLevelType w:val="hybridMultilevel"/>
    <w:tmpl w:val="282A4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774C4"/>
    <w:multiLevelType w:val="hybridMultilevel"/>
    <w:tmpl w:val="AF6A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CB3BDA"/>
    <w:multiLevelType w:val="hybridMultilevel"/>
    <w:tmpl w:val="A086C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811EB"/>
    <w:multiLevelType w:val="hybridMultilevel"/>
    <w:tmpl w:val="AF38ABD6"/>
    <w:lvl w:ilvl="0" w:tplc="9458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B1837"/>
    <w:multiLevelType w:val="multilevel"/>
    <w:tmpl w:val="623CF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7"/>
  </w:num>
  <w:num w:numId="5">
    <w:abstractNumId w:val="23"/>
  </w:num>
  <w:num w:numId="6">
    <w:abstractNumId w:val="19"/>
  </w:num>
  <w:num w:numId="7">
    <w:abstractNumId w:val="27"/>
  </w:num>
  <w:num w:numId="8">
    <w:abstractNumId w:val="14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20"/>
  </w:num>
  <w:num w:numId="15">
    <w:abstractNumId w:val="6"/>
  </w:num>
  <w:num w:numId="16">
    <w:abstractNumId w:val="24"/>
  </w:num>
  <w:num w:numId="17">
    <w:abstractNumId w:val="21"/>
  </w:num>
  <w:num w:numId="18">
    <w:abstractNumId w:val="1"/>
  </w:num>
  <w:num w:numId="19">
    <w:abstractNumId w:val="0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  <w:num w:numId="2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26"/>
  </w:num>
  <w:num w:numId="28">
    <w:abstractNumId w:val="25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8"/>
    <w:rsid w:val="000006D1"/>
    <w:rsid w:val="00010339"/>
    <w:rsid w:val="000144E4"/>
    <w:rsid w:val="00026B19"/>
    <w:rsid w:val="00047196"/>
    <w:rsid w:val="00063150"/>
    <w:rsid w:val="000F6CBE"/>
    <w:rsid w:val="001002A2"/>
    <w:rsid w:val="001112CA"/>
    <w:rsid w:val="00111DEA"/>
    <w:rsid w:val="001328B1"/>
    <w:rsid w:val="00174775"/>
    <w:rsid w:val="001B5BF0"/>
    <w:rsid w:val="001B78A8"/>
    <w:rsid w:val="001C6AE0"/>
    <w:rsid w:val="001F2EEF"/>
    <w:rsid w:val="00276980"/>
    <w:rsid w:val="0028651A"/>
    <w:rsid w:val="002A3F57"/>
    <w:rsid w:val="002B0D15"/>
    <w:rsid w:val="002B546B"/>
    <w:rsid w:val="002E1A6D"/>
    <w:rsid w:val="002E464B"/>
    <w:rsid w:val="00315C52"/>
    <w:rsid w:val="0034630B"/>
    <w:rsid w:val="00363614"/>
    <w:rsid w:val="003A6E42"/>
    <w:rsid w:val="003C13CC"/>
    <w:rsid w:val="003F19BA"/>
    <w:rsid w:val="003F206B"/>
    <w:rsid w:val="00401FE2"/>
    <w:rsid w:val="00402CCD"/>
    <w:rsid w:val="00403F0A"/>
    <w:rsid w:val="00414C73"/>
    <w:rsid w:val="004234C9"/>
    <w:rsid w:val="0042634A"/>
    <w:rsid w:val="004375BA"/>
    <w:rsid w:val="00451853"/>
    <w:rsid w:val="00452A5E"/>
    <w:rsid w:val="004745D4"/>
    <w:rsid w:val="00496789"/>
    <w:rsid w:val="004C3DF5"/>
    <w:rsid w:val="00515FA9"/>
    <w:rsid w:val="00517933"/>
    <w:rsid w:val="00540DEF"/>
    <w:rsid w:val="005B1921"/>
    <w:rsid w:val="005F3A4D"/>
    <w:rsid w:val="005F60FB"/>
    <w:rsid w:val="006055D5"/>
    <w:rsid w:val="00655207"/>
    <w:rsid w:val="00677536"/>
    <w:rsid w:val="0069622D"/>
    <w:rsid w:val="006D7518"/>
    <w:rsid w:val="0070253B"/>
    <w:rsid w:val="0073115E"/>
    <w:rsid w:val="00796353"/>
    <w:rsid w:val="00796687"/>
    <w:rsid w:val="007B5ACA"/>
    <w:rsid w:val="00823004"/>
    <w:rsid w:val="00855F85"/>
    <w:rsid w:val="008843A7"/>
    <w:rsid w:val="008B6A37"/>
    <w:rsid w:val="008E6033"/>
    <w:rsid w:val="008E6739"/>
    <w:rsid w:val="008E689B"/>
    <w:rsid w:val="00905AC3"/>
    <w:rsid w:val="00946615"/>
    <w:rsid w:val="00947A64"/>
    <w:rsid w:val="00970F00"/>
    <w:rsid w:val="009B13CE"/>
    <w:rsid w:val="009D02F8"/>
    <w:rsid w:val="009E1268"/>
    <w:rsid w:val="00A20379"/>
    <w:rsid w:val="00A24074"/>
    <w:rsid w:val="00A32CE6"/>
    <w:rsid w:val="00A37121"/>
    <w:rsid w:val="00A66136"/>
    <w:rsid w:val="00A90B03"/>
    <w:rsid w:val="00AB7EDE"/>
    <w:rsid w:val="00AC1E3B"/>
    <w:rsid w:val="00B11A6A"/>
    <w:rsid w:val="00B17C15"/>
    <w:rsid w:val="00B540A1"/>
    <w:rsid w:val="00B60D57"/>
    <w:rsid w:val="00B8432F"/>
    <w:rsid w:val="00B9395A"/>
    <w:rsid w:val="00BA01A9"/>
    <w:rsid w:val="00C7080E"/>
    <w:rsid w:val="00C812B8"/>
    <w:rsid w:val="00C97865"/>
    <w:rsid w:val="00CD1360"/>
    <w:rsid w:val="00CE5C89"/>
    <w:rsid w:val="00CF0A90"/>
    <w:rsid w:val="00CF18C5"/>
    <w:rsid w:val="00D30FDE"/>
    <w:rsid w:val="00D8114D"/>
    <w:rsid w:val="00D85BA0"/>
    <w:rsid w:val="00D9355B"/>
    <w:rsid w:val="00DA6179"/>
    <w:rsid w:val="00DB556B"/>
    <w:rsid w:val="00DD5C66"/>
    <w:rsid w:val="00DE6449"/>
    <w:rsid w:val="00E16C52"/>
    <w:rsid w:val="00E746EE"/>
    <w:rsid w:val="00EB4B99"/>
    <w:rsid w:val="00EC1266"/>
    <w:rsid w:val="00EC2AB1"/>
    <w:rsid w:val="00ED4291"/>
    <w:rsid w:val="00EF5C9C"/>
    <w:rsid w:val="00F07F28"/>
    <w:rsid w:val="00F12D08"/>
    <w:rsid w:val="00F36BE2"/>
    <w:rsid w:val="00F71016"/>
    <w:rsid w:val="00F91994"/>
    <w:rsid w:val="00FC497F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DCB9"/>
  <w15:chartTrackingRefBased/>
  <w15:docId w15:val="{7FCDC69D-9389-40E5-873A-07E7CA7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3614"/>
  </w:style>
  <w:style w:type="character" w:customStyle="1" w:styleId="eop">
    <w:name w:val="eop"/>
    <w:basedOn w:val="DefaultParagraphFont"/>
    <w:rsid w:val="0036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che.gse.harva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Corinne Huggins</dc:creator>
  <cp:keywords/>
  <dc:description/>
  <cp:lastModifiedBy>Moody,Mary E</cp:lastModifiedBy>
  <cp:revision>2</cp:revision>
  <dcterms:created xsi:type="dcterms:W3CDTF">2021-04-18T22:56:00Z</dcterms:created>
  <dcterms:modified xsi:type="dcterms:W3CDTF">2021-04-18T22:56:00Z</dcterms:modified>
</cp:coreProperties>
</file>