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4CFA" w14:textId="4E1A4F83" w:rsidR="00622AC7" w:rsidRDefault="26D30739" w:rsidP="38AE15A0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38AE15A0">
        <w:rPr>
          <w:rFonts w:ascii="Calibri" w:eastAsia="Calibri" w:hAnsi="Calibri" w:cs="Calibri"/>
        </w:rPr>
        <w:t>Budgetary Affairs Committee (BAC)</w:t>
      </w:r>
    </w:p>
    <w:p w14:paraId="1F7F6F27" w14:textId="11A38B84" w:rsidR="00622AC7" w:rsidRDefault="7BFA2B09" w:rsidP="0DC11760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0DC11760">
        <w:rPr>
          <w:rFonts w:ascii="Calibri" w:eastAsia="Calibri" w:hAnsi="Calibri" w:cs="Calibri"/>
        </w:rPr>
        <w:t>March 16</w:t>
      </w:r>
      <w:r w:rsidR="7DE5B065" w:rsidRPr="0DC11760">
        <w:rPr>
          <w:rFonts w:ascii="Calibri" w:eastAsia="Calibri" w:hAnsi="Calibri" w:cs="Calibri"/>
        </w:rPr>
        <w:t>, 2022</w:t>
      </w:r>
      <w:r w:rsidR="26D30739" w:rsidRPr="0DC11760">
        <w:rPr>
          <w:rFonts w:ascii="Calibri" w:eastAsia="Calibri" w:hAnsi="Calibri" w:cs="Calibri"/>
        </w:rPr>
        <w:t xml:space="preserve"> </w:t>
      </w:r>
    </w:p>
    <w:p w14:paraId="4B34DDFC" w14:textId="7B27AAF3" w:rsidR="1C7BBDF0" w:rsidRDefault="1C7BBDF0" w:rsidP="38AE15A0">
      <w:pPr>
        <w:spacing w:after="0"/>
        <w:jc w:val="center"/>
        <w:rPr>
          <w:rFonts w:ascii="Calibri" w:eastAsia="Calibri" w:hAnsi="Calibri" w:cs="Calibri"/>
        </w:rPr>
      </w:pPr>
      <w:r w:rsidRPr="7C9F832E">
        <w:rPr>
          <w:rFonts w:ascii="Calibri" w:eastAsia="Calibri" w:hAnsi="Calibri" w:cs="Calibri"/>
        </w:rPr>
        <w:t>9-10am</w:t>
      </w:r>
    </w:p>
    <w:p w14:paraId="69F18DA9" w14:textId="4F288969" w:rsidR="7C9F832E" w:rsidRPr="00FC3F2A" w:rsidRDefault="7C9F832E" w:rsidP="7C9F832E">
      <w:pPr>
        <w:spacing w:after="0"/>
        <w:jc w:val="center"/>
        <w:rPr>
          <w:rFonts w:ascii="Calibri" w:eastAsia="Calibri" w:hAnsi="Calibri" w:cs="Calibri"/>
        </w:rPr>
      </w:pPr>
      <w:r w:rsidRPr="00FC3F2A">
        <w:rPr>
          <w:rFonts w:ascii="Calibri" w:eastAsia="Calibri" w:hAnsi="Calibri" w:cs="Calibri"/>
        </w:rPr>
        <w:t>MINUTES</w:t>
      </w:r>
    </w:p>
    <w:p w14:paraId="11B2DA38" w14:textId="2D0A012D" w:rsidR="568479DB" w:rsidRDefault="568479DB" w:rsidP="38AE15A0">
      <w:pPr>
        <w:spacing w:after="0"/>
      </w:pPr>
    </w:p>
    <w:p w14:paraId="5376E666" w14:textId="6A918056" w:rsidR="4ED3DFEE" w:rsidRDefault="4ED3DFEE" w:rsidP="38AE15A0">
      <w:pPr>
        <w:spacing w:after="0"/>
        <w:rPr>
          <w:rFonts w:ascii="Lato" w:eastAsia="Lato" w:hAnsi="Lato" w:cs="Lato"/>
          <w:sz w:val="21"/>
          <w:szCs w:val="21"/>
        </w:rPr>
      </w:pPr>
      <w:r w:rsidRPr="38AE15A0">
        <w:t xml:space="preserve">Zoom link: </w:t>
      </w:r>
      <w:hyperlink r:id="rId8">
        <w:r w:rsidRPr="38AE15A0">
          <w:rPr>
            <w:rStyle w:val="Hyperlink"/>
            <w:rFonts w:ascii="Lato" w:eastAsia="Lato" w:hAnsi="Lato" w:cs="Lato"/>
            <w:color w:val="auto"/>
            <w:sz w:val="21"/>
            <w:szCs w:val="21"/>
          </w:rPr>
          <w:t>https://ufl.zoom.us/j/98394643096?pwd=L1FkYy9McThrUE44eDgwNVdidHlZdz09</w:t>
        </w:r>
      </w:hyperlink>
      <w:r w:rsidRPr="38AE15A0">
        <w:rPr>
          <w:rFonts w:ascii="Lato" w:eastAsia="Lato" w:hAnsi="Lato" w:cs="Lato"/>
          <w:sz w:val="21"/>
          <w:szCs w:val="21"/>
        </w:rPr>
        <w:t xml:space="preserve"> </w:t>
      </w:r>
    </w:p>
    <w:p w14:paraId="704C9861" w14:textId="5095B7CE" w:rsidR="00622AC7" w:rsidRDefault="00937026" w:rsidP="7C9F832E">
      <w:pPr>
        <w:spacing w:after="0"/>
        <w:rPr>
          <w:rFonts w:ascii="Calibri" w:eastAsia="Calibri" w:hAnsi="Calibri" w:cs="Calibri"/>
          <w:color w:val="000000" w:themeColor="text1"/>
        </w:rPr>
      </w:pPr>
      <w:r>
        <w:br/>
      </w:r>
      <w:r w:rsidR="26D30739" w:rsidRPr="7C9F832E">
        <w:rPr>
          <w:rFonts w:ascii="Calibri" w:eastAsia="Calibri" w:hAnsi="Calibri" w:cs="Calibri"/>
        </w:rPr>
        <w:t>In attendance:</w:t>
      </w:r>
    </w:p>
    <w:p w14:paraId="2046488F" w14:textId="25D59EF3" w:rsidR="00622AC7" w:rsidRDefault="26D30739" w:rsidP="7C9F832E">
      <w:pPr>
        <w:spacing w:after="0"/>
        <w:rPr>
          <w:rFonts w:ascii="Calibri" w:eastAsia="Calibri" w:hAnsi="Calibri" w:cs="Calibri"/>
          <w:color w:val="000000" w:themeColor="text1"/>
        </w:rPr>
      </w:pPr>
      <w:r w:rsidRPr="7C9F832E">
        <w:rPr>
          <w:rFonts w:ascii="Calibri" w:eastAsia="Calibri" w:hAnsi="Calibri" w:cs="Calibri"/>
        </w:rPr>
        <w:t xml:space="preserve">HDOSE: </w:t>
      </w:r>
      <w:r w:rsidR="118D381C" w:rsidRPr="7C9F832E">
        <w:rPr>
          <w:rFonts w:ascii="Calibri" w:eastAsia="Calibri" w:hAnsi="Calibri" w:cs="Calibri"/>
        </w:rPr>
        <w:t>Cliff Haynes, Corinne Manley</w:t>
      </w:r>
    </w:p>
    <w:p w14:paraId="07DA0F62" w14:textId="4513082B" w:rsidR="00622AC7" w:rsidRDefault="26D30739" w:rsidP="7C9F832E">
      <w:pPr>
        <w:spacing w:after="0"/>
        <w:rPr>
          <w:rFonts w:ascii="Calibri" w:eastAsia="Calibri" w:hAnsi="Calibri" w:cs="Calibri"/>
          <w:color w:val="000000" w:themeColor="text1"/>
        </w:rPr>
      </w:pPr>
      <w:r w:rsidRPr="7C9F832E">
        <w:rPr>
          <w:rFonts w:ascii="Calibri" w:eastAsia="Calibri" w:hAnsi="Calibri" w:cs="Calibri"/>
        </w:rPr>
        <w:t>SESPECS: Ashley MacSuga-Gage</w:t>
      </w:r>
    </w:p>
    <w:p w14:paraId="0BD2939C" w14:textId="03E546DE" w:rsidR="00622AC7" w:rsidRDefault="26D30739" w:rsidP="7C9F832E">
      <w:pPr>
        <w:spacing w:after="0"/>
        <w:rPr>
          <w:rFonts w:ascii="Calibri" w:eastAsia="Calibri" w:hAnsi="Calibri" w:cs="Calibri"/>
          <w:color w:val="000000" w:themeColor="text1"/>
        </w:rPr>
      </w:pPr>
      <w:r w:rsidRPr="7C9F832E">
        <w:rPr>
          <w:rFonts w:ascii="Calibri" w:eastAsia="Calibri" w:hAnsi="Calibri" w:cs="Calibri"/>
        </w:rPr>
        <w:t xml:space="preserve">STL: Sevan </w:t>
      </w:r>
      <w:proofErr w:type="spellStart"/>
      <w:r w:rsidRPr="7C9F832E">
        <w:rPr>
          <w:rFonts w:ascii="Calibri" w:eastAsia="Calibri" w:hAnsi="Calibri" w:cs="Calibri"/>
        </w:rPr>
        <w:t>Terzian</w:t>
      </w:r>
      <w:proofErr w:type="spellEnd"/>
      <w:r w:rsidRPr="7C9F832E">
        <w:rPr>
          <w:rFonts w:ascii="Calibri" w:eastAsia="Calibri" w:hAnsi="Calibri" w:cs="Calibri"/>
        </w:rPr>
        <w:t>, Alyson Adams</w:t>
      </w:r>
    </w:p>
    <w:p w14:paraId="4A93A2AD" w14:textId="7E57656B" w:rsidR="00622AC7" w:rsidRDefault="26D30739" w:rsidP="7C9F832E">
      <w:pPr>
        <w:spacing w:after="0"/>
        <w:rPr>
          <w:rFonts w:ascii="Calibri" w:eastAsia="Calibri" w:hAnsi="Calibri" w:cs="Calibri"/>
          <w:color w:val="000000" w:themeColor="text1"/>
        </w:rPr>
      </w:pPr>
      <w:r w:rsidRPr="7C9F832E">
        <w:rPr>
          <w:rFonts w:ascii="Calibri" w:eastAsia="Calibri" w:hAnsi="Calibri" w:cs="Calibri"/>
        </w:rPr>
        <w:t>Dean’s office: Glenn Good</w:t>
      </w:r>
    </w:p>
    <w:p w14:paraId="2297B165" w14:textId="7AF7DC53" w:rsidR="282A492C" w:rsidRDefault="282A492C" w:rsidP="7C9F832E">
      <w:pPr>
        <w:spacing w:after="0"/>
        <w:rPr>
          <w:rFonts w:ascii="Calibri" w:eastAsia="Calibri" w:hAnsi="Calibri" w:cs="Calibri"/>
        </w:rPr>
      </w:pPr>
      <w:r w:rsidRPr="7C9F832E">
        <w:rPr>
          <w:rFonts w:ascii="Calibri" w:eastAsia="Calibri" w:hAnsi="Calibri" w:cs="Calibri"/>
        </w:rPr>
        <w:t>FPC Rep: James McLeskey</w:t>
      </w:r>
    </w:p>
    <w:p w14:paraId="53857890" w14:textId="368F4551" w:rsidR="00622AC7" w:rsidRDefault="00622AC7" w:rsidP="38AE15A0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2EB03ABD" w14:textId="277E39BA" w:rsidR="30E7B657" w:rsidRDefault="434F5C8C" w:rsidP="7C9F832E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  <w:color w:val="000000" w:themeColor="text1"/>
        </w:rPr>
      </w:pPr>
      <w:r w:rsidRPr="7C9F832E">
        <w:rPr>
          <w:rFonts w:ascii="Calibri" w:eastAsia="Calibri" w:hAnsi="Calibri" w:cs="Calibri"/>
          <w:b/>
          <w:bCs/>
        </w:rPr>
        <w:t>Approve p</w:t>
      </w:r>
      <w:r w:rsidR="6EF32566" w:rsidRPr="7C9F832E">
        <w:rPr>
          <w:rFonts w:ascii="Calibri" w:eastAsia="Calibri" w:hAnsi="Calibri" w:cs="Calibri"/>
          <w:b/>
          <w:bCs/>
        </w:rPr>
        <w:t xml:space="preserve">rior minutes: </w:t>
      </w:r>
      <w:r w:rsidR="6EF32566" w:rsidRPr="7C9F832E">
        <w:rPr>
          <w:rFonts w:ascii="Calibri" w:eastAsia="Calibri" w:hAnsi="Calibri" w:cs="Calibri"/>
        </w:rPr>
        <w:t>Approved without edits</w:t>
      </w:r>
    </w:p>
    <w:p w14:paraId="41708E8B" w14:textId="3AA48A27" w:rsidR="30E7B657" w:rsidRDefault="26D30739" w:rsidP="7C9F832E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  <w:color w:val="000000" w:themeColor="text1"/>
        </w:rPr>
      </w:pPr>
      <w:r w:rsidRPr="7C9F832E">
        <w:rPr>
          <w:rFonts w:ascii="Calibri" w:eastAsia="Calibri" w:hAnsi="Calibri" w:cs="Calibri"/>
          <w:b/>
          <w:bCs/>
        </w:rPr>
        <w:t>Dean’s Report on budget updates and issue</w:t>
      </w:r>
      <w:r w:rsidR="59BB9216" w:rsidRPr="7C9F832E">
        <w:rPr>
          <w:rFonts w:ascii="Calibri" w:eastAsia="Calibri" w:hAnsi="Calibri" w:cs="Calibri"/>
          <w:b/>
          <w:bCs/>
        </w:rPr>
        <w:t>s:</w:t>
      </w:r>
    </w:p>
    <w:p w14:paraId="1243AEE9" w14:textId="5399D260" w:rsidR="7C9F832E" w:rsidRDefault="7C9F832E" w:rsidP="7C9F832E">
      <w:pPr>
        <w:pStyle w:val="ListParagraph"/>
        <w:numPr>
          <w:ilvl w:val="1"/>
          <w:numId w:val="7"/>
        </w:numPr>
        <w:spacing w:after="0"/>
        <w:rPr>
          <w:rFonts w:eastAsiaTheme="minorEastAsia"/>
        </w:rPr>
      </w:pPr>
      <w:r w:rsidRPr="7C9F832E">
        <w:rPr>
          <w:rFonts w:eastAsiaTheme="minorEastAsia"/>
        </w:rPr>
        <w:t xml:space="preserve">Deferred maintenance costs </w:t>
      </w:r>
      <w:r w:rsidR="00FC3F2A">
        <w:rPr>
          <w:rFonts w:eastAsiaTheme="minorEastAsia"/>
        </w:rPr>
        <w:t>might</w:t>
      </w:r>
      <w:r w:rsidR="00FC3F2A" w:rsidRPr="7C9F832E">
        <w:rPr>
          <w:rFonts w:eastAsiaTheme="minorEastAsia"/>
        </w:rPr>
        <w:t xml:space="preserve"> </w:t>
      </w:r>
      <w:r w:rsidRPr="7C9F832E">
        <w:rPr>
          <w:rFonts w:eastAsiaTheme="minorEastAsia"/>
        </w:rPr>
        <w:t>be imposed</w:t>
      </w:r>
      <w:r w:rsidR="00FC3F2A">
        <w:rPr>
          <w:rFonts w:eastAsiaTheme="minorEastAsia"/>
        </w:rPr>
        <w:t xml:space="preserve"> in the near future</w:t>
      </w:r>
      <w:r w:rsidRPr="7C9F832E">
        <w:rPr>
          <w:rFonts w:eastAsiaTheme="minorEastAsia"/>
        </w:rPr>
        <w:t>. President</w:t>
      </w:r>
      <w:r w:rsidR="00FC3F2A">
        <w:rPr>
          <w:rFonts w:eastAsiaTheme="minorEastAsia"/>
        </w:rPr>
        <w:t xml:space="preserve"> Fuchs</w:t>
      </w:r>
      <w:r w:rsidRPr="7C9F832E">
        <w:rPr>
          <w:rFonts w:eastAsiaTheme="minorEastAsia"/>
        </w:rPr>
        <w:t xml:space="preserve"> does not want to impose new budget model</w:t>
      </w:r>
      <w:r w:rsidR="00FC3F2A">
        <w:rPr>
          <w:rFonts w:eastAsiaTheme="minorEastAsia"/>
        </w:rPr>
        <w:t xml:space="preserve"> due to change in leadership</w:t>
      </w:r>
      <w:r w:rsidRPr="7C9F832E">
        <w:rPr>
          <w:rFonts w:eastAsiaTheme="minorEastAsia"/>
        </w:rPr>
        <w:t xml:space="preserve">, but CFO and </w:t>
      </w:r>
      <w:proofErr w:type="spellStart"/>
      <w:r w:rsidRPr="7C9F832E">
        <w:rPr>
          <w:rFonts w:eastAsiaTheme="minorEastAsia"/>
        </w:rPr>
        <w:t>BoT</w:t>
      </w:r>
      <w:proofErr w:type="spellEnd"/>
      <w:r w:rsidRPr="7C9F832E">
        <w:rPr>
          <w:rFonts w:eastAsiaTheme="minorEastAsia"/>
        </w:rPr>
        <w:t xml:space="preserve"> want to start it July 1. College Deans are trying to be conservative, not knowing what is coming. </w:t>
      </w:r>
      <w:proofErr w:type="gramStart"/>
      <w:r w:rsidRPr="7C9F832E">
        <w:rPr>
          <w:rFonts w:eastAsiaTheme="minorEastAsia"/>
        </w:rPr>
        <w:t>So</w:t>
      </w:r>
      <w:proofErr w:type="gramEnd"/>
      <w:r w:rsidRPr="7C9F832E">
        <w:rPr>
          <w:rFonts w:eastAsiaTheme="minorEastAsia"/>
        </w:rPr>
        <w:t xml:space="preserve"> we know nothing at this time. </w:t>
      </w:r>
    </w:p>
    <w:p w14:paraId="223EF77D" w14:textId="1764A953" w:rsidR="7C9F832E" w:rsidRDefault="7C9F832E" w:rsidP="7C9F832E">
      <w:pPr>
        <w:pStyle w:val="ListParagraph"/>
        <w:numPr>
          <w:ilvl w:val="1"/>
          <w:numId w:val="7"/>
        </w:numPr>
        <w:spacing w:after="0"/>
      </w:pPr>
      <w:r w:rsidRPr="7C9F832E">
        <w:t xml:space="preserve">We also get a supplement from the Provost for expenses that tuition return does not cover. Huron group </w:t>
      </w:r>
      <w:r w:rsidR="00001E09">
        <w:t xml:space="preserve">(advisors for new budget model) </w:t>
      </w:r>
      <w:r w:rsidRPr="7C9F832E">
        <w:t>doesn’t seem to understand this.</w:t>
      </w:r>
    </w:p>
    <w:p w14:paraId="002CE03F" w14:textId="12D1A361" w:rsidR="30E7B657" w:rsidRDefault="30E7B657" w:rsidP="7C9F832E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  <w:color w:val="000000" w:themeColor="text1"/>
        </w:rPr>
      </w:pPr>
      <w:r w:rsidRPr="7C9F832E">
        <w:rPr>
          <w:b/>
          <w:bCs/>
        </w:rPr>
        <w:t xml:space="preserve">Update on Merit Process reviews </w:t>
      </w:r>
      <w:r w:rsidR="0367B974" w:rsidRPr="7C9F832E">
        <w:rPr>
          <w:b/>
          <w:bCs/>
        </w:rPr>
        <w:t>&amp; c</w:t>
      </w:r>
      <w:r w:rsidRPr="7C9F832E">
        <w:rPr>
          <w:b/>
          <w:bCs/>
        </w:rPr>
        <w:t xml:space="preserve">ollaboration with </w:t>
      </w:r>
      <w:proofErr w:type="gramStart"/>
      <w:r w:rsidRPr="7C9F832E">
        <w:rPr>
          <w:b/>
          <w:bCs/>
        </w:rPr>
        <w:t>FAC</w:t>
      </w:r>
      <w:r w:rsidR="3B930DBC" w:rsidRPr="7C9F832E">
        <w:rPr>
          <w:b/>
          <w:bCs/>
        </w:rPr>
        <w:t xml:space="preserve">  -</w:t>
      </w:r>
      <w:proofErr w:type="gramEnd"/>
      <w:r w:rsidR="3B930DBC" w:rsidRPr="7C9F832E">
        <w:rPr>
          <w:b/>
          <w:bCs/>
        </w:rPr>
        <w:t xml:space="preserve"> TO DO</w:t>
      </w:r>
    </w:p>
    <w:p w14:paraId="2A4C25C0" w14:textId="3FA30531" w:rsidR="64EC1948" w:rsidRDefault="421FE52B" w:rsidP="7C9F832E">
      <w:pPr>
        <w:pStyle w:val="ListParagraph"/>
        <w:numPr>
          <w:ilvl w:val="0"/>
          <w:numId w:val="7"/>
        </w:numPr>
        <w:spacing w:after="0"/>
        <w:rPr>
          <w:b/>
          <w:bCs/>
          <w:color w:val="000000" w:themeColor="text1"/>
        </w:rPr>
      </w:pPr>
      <w:r w:rsidRPr="7C9F832E">
        <w:rPr>
          <w:b/>
          <w:bCs/>
        </w:rPr>
        <w:t>COE Budget Forum planning</w:t>
      </w:r>
    </w:p>
    <w:p w14:paraId="74B70DE6" w14:textId="3E17933E" w:rsidR="0DC11760" w:rsidRDefault="3C029EE4" w:rsidP="7C9F832E">
      <w:pPr>
        <w:spacing w:after="0"/>
        <w:ind w:left="720"/>
        <w:rPr>
          <w:color w:val="000000" w:themeColor="text1"/>
        </w:rPr>
      </w:pPr>
      <w:r w:rsidRPr="7C9F832E">
        <w:t xml:space="preserve">UPDATE: </w:t>
      </w:r>
      <w:r w:rsidR="7C9F832E" w:rsidRPr="7C9F832E">
        <w:t xml:space="preserve">George Kolb (&amp; probably also Chris Cowan) to talk about the budget at the university level.  </w:t>
      </w:r>
    </w:p>
    <w:p w14:paraId="611330E9" w14:textId="54492499" w:rsidR="0DC11760" w:rsidRDefault="0DC11760" w:rsidP="7C9F832E">
      <w:pPr>
        <w:spacing w:after="0"/>
        <w:ind w:left="720"/>
        <w:rPr>
          <w:color w:val="000000" w:themeColor="text1"/>
        </w:rPr>
      </w:pPr>
      <w:r w:rsidRPr="7C9F832E">
        <w:t>What exactly is the purpose/focus of this 1-hour forum?</w:t>
      </w:r>
    </w:p>
    <w:p w14:paraId="706DC921" w14:textId="7A1D045E" w:rsidR="0DC11760" w:rsidRDefault="7C9F832E" w:rsidP="7C9F832E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7C9F832E">
        <w:t xml:space="preserve">Macro aspects </w:t>
      </w:r>
      <w:r w:rsidR="00001E09">
        <w:t xml:space="preserve">of UF budget </w:t>
      </w:r>
      <w:r w:rsidRPr="7C9F832E">
        <w:t>(from Guests): 15-20 min. Followed by questions (total 30 min.)</w:t>
      </w:r>
    </w:p>
    <w:p w14:paraId="449EAAFE" w14:textId="57F717F9" w:rsidR="0DC11760" w:rsidRDefault="7C9F832E" w:rsidP="16D3AF54">
      <w:pPr>
        <w:pStyle w:val="ListParagraph"/>
        <w:numPr>
          <w:ilvl w:val="2"/>
          <w:numId w:val="4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>Color of Money discussion</w:t>
      </w:r>
    </w:p>
    <w:p w14:paraId="7440B576" w14:textId="1D019BA2" w:rsidR="0DC11760" w:rsidRDefault="7C9F832E" w:rsidP="16D3AF54">
      <w:pPr>
        <w:pStyle w:val="ListParagraph"/>
        <w:numPr>
          <w:ilvl w:val="2"/>
          <w:numId w:val="4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 xml:space="preserve">Review of university budget since it should be </w:t>
      </w:r>
      <w:proofErr w:type="gramStart"/>
      <w:r w:rsidRPr="16D3AF54">
        <w:rPr>
          <w:color w:val="000000" w:themeColor="text1"/>
        </w:rPr>
        <w:t>more firm</w:t>
      </w:r>
      <w:proofErr w:type="gramEnd"/>
      <w:r w:rsidRPr="16D3AF54">
        <w:rPr>
          <w:color w:val="000000" w:themeColor="text1"/>
        </w:rPr>
        <w:t xml:space="preserve"> by then &amp; </w:t>
      </w:r>
      <w:r w:rsidR="00001E09">
        <w:rPr>
          <w:color w:val="000000" w:themeColor="text1"/>
        </w:rPr>
        <w:t>p</w:t>
      </w:r>
      <w:r w:rsidRPr="16D3AF54">
        <w:rPr>
          <w:color w:val="000000" w:themeColor="text1"/>
        </w:rPr>
        <w:t>rojections</w:t>
      </w:r>
      <w:r w:rsidR="00001E09">
        <w:rPr>
          <w:color w:val="000000" w:themeColor="text1"/>
        </w:rPr>
        <w:t xml:space="preserve"> for colleges</w:t>
      </w:r>
    </w:p>
    <w:p w14:paraId="30BE3D69" w14:textId="2CB2E858" w:rsidR="0DC11760" w:rsidRDefault="7C9F832E" w:rsidP="16D3AF54">
      <w:pPr>
        <w:pStyle w:val="ListParagraph"/>
        <w:numPr>
          <w:ilvl w:val="2"/>
          <w:numId w:val="4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 xml:space="preserve">Deferred maintenance concept; flat/restricted undergrad tuition </w:t>
      </w:r>
    </w:p>
    <w:p w14:paraId="0231C24A" w14:textId="61BC5B4F" w:rsidR="0DC11760" w:rsidRDefault="7C9F832E" w:rsidP="16D3AF54">
      <w:pPr>
        <w:pStyle w:val="ListParagraph"/>
        <w:numPr>
          <w:ilvl w:val="2"/>
          <w:numId w:val="4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 xml:space="preserve">Free “Color of Money” training if people want more info beyond </w:t>
      </w:r>
      <w:r w:rsidR="00001E09">
        <w:rPr>
          <w:color w:val="000000" w:themeColor="text1"/>
        </w:rPr>
        <w:t>what is provided in this forum</w:t>
      </w:r>
    </w:p>
    <w:p w14:paraId="5BF37CAA" w14:textId="0AEF01B2" w:rsidR="0DC11760" w:rsidRDefault="7C9F832E" w:rsidP="7C9F832E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7C9F832E">
        <w:rPr>
          <w:color w:val="000000" w:themeColor="text1"/>
        </w:rPr>
        <w:t>Micro aspects related to our college, discussion: 40-45 min.</w:t>
      </w:r>
    </w:p>
    <w:p w14:paraId="0A10417F" w14:textId="0FDDE883" w:rsidR="0DC11760" w:rsidRDefault="7C9F832E" w:rsidP="16D3AF54">
      <w:pPr>
        <w:pStyle w:val="ListParagraph"/>
        <w:numPr>
          <w:ilvl w:val="2"/>
          <w:numId w:val="3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 xml:space="preserve">College implications discussion and honest/frank conversation </w:t>
      </w:r>
    </w:p>
    <w:p w14:paraId="6FE78D00" w14:textId="0FD9F501" w:rsidR="0DC11760" w:rsidRDefault="7C9F832E" w:rsidP="7C9F832E">
      <w:pPr>
        <w:pStyle w:val="ListParagraph"/>
        <w:numPr>
          <w:ilvl w:val="3"/>
          <w:numId w:val="7"/>
        </w:numPr>
        <w:spacing w:after="0"/>
        <w:rPr>
          <w:color w:val="000000" w:themeColor="text1"/>
        </w:rPr>
      </w:pPr>
      <w:r w:rsidRPr="7C9F832E">
        <w:rPr>
          <w:color w:val="000000" w:themeColor="text1"/>
        </w:rPr>
        <w:t>Example: Explanation of how deferred maintenance is for the whole university, not just Norman Hall.</w:t>
      </w:r>
    </w:p>
    <w:p w14:paraId="2877DC98" w14:textId="4A5D7211" w:rsidR="0DC11760" w:rsidRDefault="7C9F832E" w:rsidP="7C9F832E">
      <w:pPr>
        <w:pStyle w:val="ListParagraph"/>
        <w:numPr>
          <w:ilvl w:val="3"/>
          <w:numId w:val="7"/>
        </w:numPr>
        <w:spacing w:after="0"/>
        <w:rPr>
          <w:color w:val="000000" w:themeColor="text1"/>
        </w:rPr>
      </w:pPr>
      <w:r w:rsidRPr="7C9F832E">
        <w:rPr>
          <w:color w:val="000000" w:themeColor="text1"/>
        </w:rPr>
        <w:t>Should some of these questions occur after Chris/George leave? Glenn doesn’t seem to think it matters, but group felt that it would be beneficial</w:t>
      </w:r>
    </w:p>
    <w:p w14:paraId="3BC931F6" w14:textId="62F20CA5" w:rsidR="0DC11760" w:rsidRDefault="7C9F832E" w:rsidP="16D3AF54">
      <w:pPr>
        <w:pStyle w:val="ListParagraph"/>
        <w:numPr>
          <w:ilvl w:val="2"/>
          <w:numId w:val="2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>Other topics: salary considerations document, summer teaching/budget</w:t>
      </w:r>
    </w:p>
    <w:p w14:paraId="659FB96B" w14:textId="6FE77858" w:rsidR="0DC11760" w:rsidRDefault="7C9F832E" w:rsidP="16D3AF54">
      <w:pPr>
        <w:pStyle w:val="ListParagraph"/>
        <w:numPr>
          <w:ilvl w:val="3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t>How are summer courses/staffing decided, and what can I do?</w:t>
      </w:r>
    </w:p>
    <w:p w14:paraId="0212B335" w14:textId="2C75D773" w:rsidR="0DC11760" w:rsidRDefault="7C9F832E" w:rsidP="16D3AF54">
      <w:pPr>
        <w:pStyle w:val="ListParagraph"/>
        <w:numPr>
          <w:ilvl w:val="4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lastRenderedPageBreak/>
        <w:t>12-month faculty must teach first</w:t>
      </w:r>
    </w:p>
    <w:p w14:paraId="04878D61" w14:textId="74112D3D" w:rsidR="0DC11760" w:rsidRDefault="7C9F832E" w:rsidP="16D3AF54">
      <w:pPr>
        <w:pStyle w:val="ListParagraph"/>
        <w:numPr>
          <w:ilvl w:val="4"/>
          <w:numId w:val="7"/>
        </w:numPr>
        <w:spacing w:after="0"/>
        <w:rPr>
          <w:color w:val="000000" w:themeColor="text1"/>
        </w:rPr>
      </w:pPr>
      <w:proofErr w:type="spellStart"/>
      <w:r w:rsidRPr="16D3AF54">
        <w:rPr>
          <w:color w:val="000000" w:themeColor="text1"/>
        </w:rPr>
        <w:t>Cohorted</w:t>
      </w:r>
      <w:proofErr w:type="spellEnd"/>
      <w:r w:rsidRPr="16D3AF54">
        <w:rPr>
          <w:color w:val="000000" w:themeColor="text1"/>
        </w:rPr>
        <w:t xml:space="preserve"> programs that require summer courses</w:t>
      </w:r>
    </w:p>
    <w:p w14:paraId="35E9D2AC" w14:textId="489AEAC3" w:rsidR="0DC11760" w:rsidRDefault="7C9F832E" w:rsidP="16D3AF54">
      <w:pPr>
        <w:pStyle w:val="ListParagraph"/>
        <w:numPr>
          <w:ilvl w:val="4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t>High enrolment courses that pull across COE/university (advertise it!)</w:t>
      </w:r>
    </w:p>
    <w:p w14:paraId="7D42EB1D" w14:textId="66E108EE" w:rsidR="0DC11760" w:rsidRDefault="7C9F832E" w:rsidP="16D3AF54">
      <w:pPr>
        <w:pStyle w:val="ListParagraph"/>
        <w:numPr>
          <w:ilvl w:val="4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t xml:space="preserve">Be aware that you can space out </w:t>
      </w:r>
      <w:proofErr w:type="gramStart"/>
      <w:r w:rsidRPr="16D3AF54">
        <w:rPr>
          <w:color w:val="000000" w:themeColor="text1"/>
        </w:rPr>
        <w:t>9 month</w:t>
      </w:r>
      <w:proofErr w:type="gramEnd"/>
      <w:r w:rsidRPr="16D3AF54">
        <w:rPr>
          <w:color w:val="000000" w:themeColor="text1"/>
        </w:rPr>
        <w:t xml:space="preserve"> salary over 12 months</w:t>
      </w:r>
    </w:p>
    <w:p w14:paraId="080F11F9" w14:textId="25B491ED" w:rsidR="0DC11760" w:rsidRDefault="7C9F832E" w:rsidP="16D3AF54">
      <w:pPr>
        <w:pStyle w:val="ListParagraph"/>
        <w:numPr>
          <w:ilvl w:val="4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t>Decisions about hiring doc students vs. Adjuncts</w:t>
      </w:r>
    </w:p>
    <w:p w14:paraId="5CF6EA69" w14:textId="61F75D11" w:rsidR="0DC11760" w:rsidRDefault="7C9F832E" w:rsidP="16D3AF54">
      <w:pPr>
        <w:pStyle w:val="ListParagraph"/>
        <w:numPr>
          <w:ilvl w:val="4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t>Curriculum sequencing decisions matter</w:t>
      </w:r>
    </w:p>
    <w:p w14:paraId="48ED5AFC" w14:textId="04DE5C73" w:rsidR="0DC11760" w:rsidRDefault="7C9F832E" w:rsidP="16D3AF54">
      <w:pPr>
        <w:pStyle w:val="ListParagraph"/>
        <w:numPr>
          <w:ilvl w:val="3"/>
          <w:numId w:val="7"/>
        </w:numPr>
        <w:spacing w:after="0"/>
        <w:rPr>
          <w:color w:val="000000" w:themeColor="text1"/>
        </w:rPr>
      </w:pPr>
      <w:r w:rsidRPr="16D3AF54">
        <w:rPr>
          <w:color w:val="000000" w:themeColor="text1"/>
        </w:rPr>
        <w:t xml:space="preserve">How do I influence my salary over time? </w:t>
      </w:r>
    </w:p>
    <w:p w14:paraId="2582B448" w14:textId="3BDB6DA1" w:rsidR="0DC11760" w:rsidRDefault="0DC11760" w:rsidP="7C9F832E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7C9F832E">
        <w:rPr>
          <w:color w:val="000000" w:themeColor="text1"/>
        </w:rPr>
        <w:t>Plans to advertise</w:t>
      </w:r>
    </w:p>
    <w:p w14:paraId="6D07414D" w14:textId="0BE10BCE" w:rsidR="7C9F832E" w:rsidRDefault="7C9F832E" w:rsidP="16D3AF54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 xml:space="preserve">How to increase participation, as these issues are critical for all of us. </w:t>
      </w:r>
    </w:p>
    <w:p w14:paraId="79432195" w14:textId="3DCEDFB7" w:rsidR="7C9F832E" w:rsidRDefault="7C9F832E" w:rsidP="16D3AF54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>Sevan willing to help with marketing</w:t>
      </w:r>
    </w:p>
    <w:p w14:paraId="67C6DA0D" w14:textId="7A5D35AE" w:rsidR="7C9F832E" w:rsidRDefault="7C9F832E" w:rsidP="16D3AF54">
      <w:pPr>
        <w:pStyle w:val="ListParagraph"/>
        <w:numPr>
          <w:ilvl w:val="2"/>
          <w:numId w:val="1"/>
        </w:numPr>
        <w:spacing w:after="0"/>
        <w:rPr>
          <w:rFonts w:eastAsiaTheme="minorEastAsia"/>
          <w:color w:val="000000" w:themeColor="text1"/>
        </w:rPr>
      </w:pPr>
      <w:r w:rsidRPr="16D3AF54">
        <w:rPr>
          <w:color w:val="000000" w:themeColor="text1"/>
        </w:rPr>
        <w:t>Reassurance from Glenn is helpful / transparency &amp; calm</w:t>
      </w:r>
    </w:p>
    <w:p w14:paraId="506CE4C6" w14:textId="02096232" w:rsidR="0DC11760" w:rsidRDefault="0DC11760" w:rsidP="7C9F832E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7C9F832E">
        <w:rPr>
          <w:color w:val="000000" w:themeColor="text1"/>
        </w:rPr>
        <w:t>Any input on topics from FPC?</w:t>
      </w:r>
    </w:p>
    <w:p w14:paraId="232422B5" w14:textId="1207CE27" w:rsidR="7C9F832E" w:rsidRDefault="7C9F832E" w:rsidP="7C9F832E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7C9F832E">
        <w:rPr>
          <w:color w:val="000000" w:themeColor="text1"/>
        </w:rPr>
        <w:t>Delivery? Hybrid or zoom. Alyson to discuss with Glenn. If we move to hybrid we may need to change venue (Rosenberg room is better)</w:t>
      </w:r>
    </w:p>
    <w:p w14:paraId="2CD7F08D" w14:textId="2C164155" w:rsidR="64EC1948" w:rsidRDefault="64EC1948" w:rsidP="2397BD8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A9AC001" w14:textId="52200E78" w:rsidR="32709153" w:rsidRDefault="31887EE4" w:rsidP="0DC11760">
      <w:pPr>
        <w:spacing w:after="0"/>
        <w:rPr>
          <w:rFonts w:ascii="Calibri" w:eastAsia="Calibri" w:hAnsi="Calibri" w:cs="Calibri"/>
          <w:color w:val="000000" w:themeColor="text1"/>
        </w:rPr>
      </w:pPr>
      <w:r w:rsidRPr="0DC11760">
        <w:rPr>
          <w:rFonts w:ascii="Calibri" w:eastAsia="Calibri" w:hAnsi="Calibri" w:cs="Calibri"/>
        </w:rPr>
        <w:t>Next Meeting:</w:t>
      </w:r>
    </w:p>
    <w:p w14:paraId="238A1B52" w14:textId="40C05300" w:rsidR="32709153" w:rsidRDefault="32709153" w:rsidP="38AE15A0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38AE15A0">
        <w:rPr>
          <w:rFonts w:ascii="Calibri" w:eastAsia="Calibri" w:hAnsi="Calibri" w:cs="Calibri"/>
        </w:rPr>
        <w:t>April 20, 9-10am, zoom</w:t>
      </w:r>
    </w:p>
    <w:p w14:paraId="42679A88" w14:textId="637CC350" w:rsidR="32709153" w:rsidRDefault="32709153" w:rsidP="38AE15A0">
      <w:pPr>
        <w:spacing w:after="0"/>
        <w:rPr>
          <w:rFonts w:ascii="Calibri" w:eastAsia="Calibri" w:hAnsi="Calibri" w:cs="Calibri"/>
        </w:rPr>
      </w:pPr>
      <w:r w:rsidRPr="38AE15A0">
        <w:rPr>
          <w:rFonts w:ascii="Calibri" w:eastAsia="Calibri" w:hAnsi="Calibri" w:cs="Calibri"/>
        </w:rPr>
        <w:t xml:space="preserve">Budget Forum: </w:t>
      </w:r>
    </w:p>
    <w:p w14:paraId="3B7FEBC3" w14:textId="5A5139A5" w:rsidR="32709153" w:rsidRDefault="32709153" w:rsidP="38AE15A0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38AE15A0">
        <w:rPr>
          <w:rFonts w:ascii="Calibri" w:eastAsia="Calibri" w:hAnsi="Calibri" w:cs="Calibri"/>
        </w:rPr>
        <w:t>April 27, noon – 1pm, Conference Center</w:t>
      </w:r>
    </w:p>
    <w:sectPr w:rsidR="32709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5D5"/>
    <w:multiLevelType w:val="hybridMultilevel"/>
    <w:tmpl w:val="188E8218"/>
    <w:lvl w:ilvl="0" w:tplc="42E4B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2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A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A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E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A3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49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8F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E9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34B"/>
    <w:multiLevelType w:val="hybridMultilevel"/>
    <w:tmpl w:val="E56A9602"/>
    <w:lvl w:ilvl="0" w:tplc="73A4D57A">
      <w:start w:val="1"/>
      <w:numFmt w:val="decimal"/>
      <w:lvlText w:val="%1."/>
      <w:lvlJc w:val="left"/>
      <w:pPr>
        <w:ind w:left="720" w:hanging="360"/>
      </w:pPr>
    </w:lvl>
    <w:lvl w:ilvl="1" w:tplc="46126EBA">
      <w:start w:val="1"/>
      <w:numFmt w:val="lowerLetter"/>
      <w:lvlText w:val="%2."/>
      <w:lvlJc w:val="left"/>
      <w:pPr>
        <w:ind w:left="1440" w:hanging="360"/>
      </w:pPr>
    </w:lvl>
    <w:lvl w:ilvl="2" w:tplc="2F9E17EC">
      <w:start w:val="1"/>
      <w:numFmt w:val="lowerRoman"/>
      <w:lvlText w:val="%3."/>
      <w:lvlJc w:val="right"/>
      <w:pPr>
        <w:ind w:left="2160" w:hanging="180"/>
      </w:pPr>
    </w:lvl>
    <w:lvl w:ilvl="3" w:tplc="1988D084">
      <w:start w:val="1"/>
      <w:numFmt w:val="decimal"/>
      <w:lvlText w:val="%4."/>
      <w:lvlJc w:val="left"/>
      <w:pPr>
        <w:ind w:left="2880" w:hanging="360"/>
      </w:pPr>
    </w:lvl>
    <w:lvl w:ilvl="4" w:tplc="D9E0F636">
      <w:start w:val="1"/>
      <w:numFmt w:val="lowerLetter"/>
      <w:lvlText w:val="%5."/>
      <w:lvlJc w:val="left"/>
      <w:pPr>
        <w:ind w:left="3600" w:hanging="360"/>
      </w:pPr>
    </w:lvl>
    <w:lvl w:ilvl="5" w:tplc="10306CF0">
      <w:start w:val="1"/>
      <w:numFmt w:val="lowerRoman"/>
      <w:lvlText w:val="%6."/>
      <w:lvlJc w:val="right"/>
      <w:pPr>
        <w:ind w:left="4320" w:hanging="180"/>
      </w:pPr>
    </w:lvl>
    <w:lvl w:ilvl="6" w:tplc="BE9A9DF6">
      <w:start w:val="1"/>
      <w:numFmt w:val="decimal"/>
      <w:lvlText w:val="%7."/>
      <w:lvlJc w:val="left"/>
      <w:pPr>
        <w:ind w:left="5040" w:hanging="360"/>
      </w:pPr>
    </w:lvl>
    <w:lvl w:ilvl="7" w:tplc="721AB270">
      <w:start w:val="1"/>
      <w:numFmt w:val="lowerLetter"/>
      <w:lvlText w:val="%8."/>
      <w:lvlJc w:val="left"/>
      <w:pPr>
        <w:ind w:left="5760" w:hanging="360"/>
      </w:pPr>
    </w:lvl>
    <w:lvl w:ilvl="8" w:tplc="E97A9D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7E4"/>
    <w:multiLevelType w:val="hybridMultilevel"/>
    <w:tmpl w:val="B80062F2"/>
    <w:lvl w:ilvl="0" w:tplc="65DC3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C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69F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1002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0B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C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CC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EA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AA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C60"/>
    <w:multiLevelType w:val="hybridMultilevel"/>
    <w:tmpl w:val="783CFEEE"/>
    <w:lvl w:ilvl="0" w:tplc="7EE22122">
      <w:start w:val="1"/>
      <w:numFmt w:val="decimal"/>
      <w:lvlText w:val="%1."/>
      <w:lvlJc w:val="left"/>
      <w:pPr>
        <w:ind w:left="720" w:hanging="360"/>
      </w:pPr>
    </w:lvl>
    <w:lvl w:ilvl="1" w:tplc="8632AD70">
      <w:start w:val="1"/>
      <w:numFmt w:val="lowerLetter"/>
      <w:lvlText w:val="%2."/>
      <w:lvlJc w:val="left"/>
      <w:pPr>
        <w:ind w:left="1440" w:hanging="360"/>
      </w:pPr>
    </w:lvl>
    <w:lvl w:ilvl="2" w:tplc="143EE922">
      <w:start w:val="1"/>
      <w:numFmt w:val="bullet"/>
      <w:lvlText w:val=""/>
      <w:lvlJc w:val="left"/>
      <w:pPr>
        <w:ind w:left="2160" w:hanging="180"/>
      </w:pPr>
    </w:lvl>
    <w:lvl w:ilvl="3" w:tplc="5FFCD0AA">
      <w:start w:val="1"/>
      <w:numFmt w:val="decimal"/>
      <w:lvlText w:val="%4."/>
      <w:lvlJc w:val="left"/>
      <w:pPr>
        <w:ind w:left="2880" w:hanging="360"/>
      </w:pPr>
    </w:lvl>
    <w:lvl w:ilvl="4" w:tplc="A53C6FFA">
      <w:start w:val="1"/>
      <w:numFmt w:val="lowerLetter"/>
      <w:lvlText w:val="%5."/>
      <w:lvlJc w:val="left"/>
      <w:pPr>
        <w:ind w:left="3600" w:hanging="360"/>
      </w:pPr>
    </w:lvl>
    <w:lvl w:ilvl="5" w:tplc="4F38880E">
      <w:start w:val="1"/>
      <w:numFmt w:val="lowerRoman"/>
      <w:lvlText w:val="%6."/>
      <w:lvlJc w:val="right"/>
      <w:pPr>
        <w:ind w:left="4320" w:hanging="180"/>
      </w:pPr>
    </w:lvl>
    <w:lvl w:ilvl="6" w:tplc="F5DA44FA">
      <w:start w:val="1"/>
      <w:numFmt w:val="decimal"/>
      <w:lvlText w:val="%7."/>
      <w:lvlJc w:val="left"/>
      <w:pPr>
        <w:ind w:left="5040" w:hanging="360"/>
      </w:pPr>
    </w:lvl>
    <w:lvl w:ilvl="7" w:tplc="78AAAA38">
      <w:start w:val="1"/>
      <w:numFmt w:val="lowerLetter"/>
      <w:lvlText w:val="%8."/>
      <w:lvlJc w:val="left"/>
      <w:pPr>
        <w:ind w:left="5760" w:hanging="360"/>
      </w:pPr>
    </w:lvl>
    <w:lvl w:ilvl="8" w:tplc="9DAEB1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8D7"/>
    <w:multiLevelType w:val="hybridMultilevel"/>
    <w:tmpl w:val="ECFE714E"/>
    <w:lvl w:ilvl="0" w:tplc="15EAF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A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C65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F2E9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D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6C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6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2805"/>
    <w:multiLevelType w:val="hybridMultilevel"/>
    <w:tmpl w:val="0F80E312"/>
    <w:lvl w:ilvl="0" w:tplc="C9A8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0F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C93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C807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2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E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E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02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6B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0A78"/>
    <w:multiLevelType w:val="hybridMultilevel"/>
    <w:tmpl w:val="8FB22C7E"/>
    <w:lvl w:ilvl="0" w:tplc="40FEA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1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A70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69AC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9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4F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E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6C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B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4BEEE"/>
    <w:rsid w:val="00001E09"/>
    <w:rsid w:val="001E436A"/>
    <w:rsid w:val="001F78F4"/>
    <w:rsid w:val="00428A23"/>
    <w:rsid w:val="00622AC7"/>
    <w:rsid w:val="007F13FB"/>
    <w:rsid w:val="00937026"/>
    <w:rsid w:val="009A8C50"/>
    <w:rsid w:val="00C1C899"/>
    <w:rsid w:val="00E5680B"/>
    <w:rsid w:val="00E67AC6"/>
    <w:rsid w:val="00E8FB25"/>
    <w:rsid w:val="00F92522"/>
    <w:rsid w:val="00FC3F2A"/>
    <w:rsid w:val="0149600A"/>
    <w:rsid w:val="016BBE81"/>
    <w:rsid w:val="01E843DF"/>
    <w:rsid w:val="01F444C2"/>
    <w:rsid w:val="020A7915"/>
    <w:rsid w:val="029E6A11"/>
    <w:rsid w:val="02A8D919"/>
    <w:rsid w:val="02D96474"/>
    <w:rsid w:val="02FC8860"/>
    <w:rsid w:val="03028E5D"/>
    <w:rsid w:val="03259520"/>
    <w:rsid w:val="03463FB8"/>
    <w:rsid w:val="0367B974"/>
    <w:rsid w:val="037A2AE5"/>
    <w:rsid w:val="03CCAE14"/>
    <w:rsid w:val="03D15F3C"/>
    <w:rsid w:val="03E09EDF"/>
    <w:rsid w:val="03FDC40C"/>
    <w:rsid w:val="04241070"/>
    <w:rsid w:val="04446401"/>
    <w:rsid w:val="04A35F43"/>
    <w:rsid w:val="05010E8C"/>
    <w:rsid w:val="050DAA14"/>
    <w:rsid w:val="05824423"/>
    <w:rsid w:val="05B0B198"/>
    <w:rsid w:val="05EE8D84"/>
    <w:rsid w:val="0695D0C2"/>
    <w:rsid w:val="0705D359"/>
    <w:rsid w:val="074D112A"/>
    <w:rsid w:val="07FEF321"/>
    <w:rsid w:val="08278136"/>
    <w:rsid w:val="086B391F"/>
    <w:rsid w:val="08952E40"/>
    <w:rsid w:val="08CDF290"/>
    <w:rsid w:val="08D74C8D"/>
    <w:rsid w:val="0942AFC0"/>
    <w:rsid w:val="09A8301C"/>
    <w:rsid w:val="0A0C47B9"/>
    <w:rsid w:val="0A44EB03"/>
    <w:rsid w:val="0AB983A7"/>
    <w:rsid w:val="0B2481D6"/>
    <w:rsid w:val="0B36FFD6"/>
    <w:rsid w:val="0B57A04D"/>
    <w:rsid w:val="0B5BEA5C"/>
    <w:rsid w:val="0BAC927C"/>
    <w:rsid w:val="0BF42365"/>
    <w:rsid w:val="0C50F4E7"/>
    <w:rsid w:val="0C9AAC1D"/>
    <w:rsid w:val="0CB33ABB"/>
    <w:rsid w:val="0CB93BE7"/>
    <w:rsid w:val="0D0BA958"/>
    <w:rsid w:val="0D1E3CE8"/>
    <w:rsid w:val="0D86818A"/>
    <w:rsid w:val="0D8D6D6F"/>
    <w:rsid w:val="0DC11760"/>
    <w:rsid w:val="0DED865C"/>
    <w:rsid w:val="0EB87199"/>
    <w:rsid w:val="0F2322E5"/>
    <w:rsid w:val="0F3A14F4"/>
    <w:rsid w:val="0F63C4BC"/>
    <w:rsid w:val="0F63F946"/>
    <w:rsid w:val="0F67A8FA"/>
    <w:rsid w:val="107A96F0"/>
    <w:rsid w:val="1103795B"/>
    <w:rsid w:val="118D381C"/>
    <w:rsid w:val="11F448FF"/>
    <w:rsid w:val="1207D92A"/>
    <w:rsid w:val="1241DF19"/>
    <w:rsid w:val="129F49BC"/>
    <w:rsid w:val="12A20265"/>
    <w:rsid w:val="1309326C"/>
    <w:rsid w:val="134B6072"/>
    <w:rsid w:val="13775A1E"/>
    <w:rsid w:val="14193CDA"/>
    <w:rsid w:val="143B1A1D"/>
    <w:rsid w:val="1487089C"/>
    <w:rsid w:val="14C17093"/>
    <w:rsid w:val="1523A994"/>
    <w:rsid w:val="1528306B"/>
    <w:rsid w:val="15B21F67"/>
    <w:rsid w:val="15DBA6A6"/>
    <w:rsid w:val="15DDF221"/>
    <w:rsid w:val="16080A6B"/>
    <w:rsid w:val="164030D8"/>
    <w:rsid w:val="16B35495"/>
    <w:rsid w:val="16CFDCF7"/>
    <w:rsid w:val="16D3AF54"/>
    <w:rsid w:val="16E3B21C"/>
    <w:rsid w:val="16F0CE22"/>
    <w:rsid w:val="17349621"/>
    <w:rsid w:val="176DC414"/>
    <w:rsid w:val="1779C282"/>
    <w:rsid w:val="179A38D5"/>
    <w:rsid w:val="181ED195"/>
    <w:rsid w:val="194C0C64"/>
    <w:rsid w:val="19B3015F"/>
    <w:rsid w:val="19DE2859"/>
    <w:rsid w:val="1A299DB8"/>
    <w:rsid w:val="1A96AC7F"/>
    <w:rsid w:val="1AE4762F"/>
    <w:rsid w:val="1B20E893"/>
    <w:rsid w:val="1B33ABCE"/>
    <w:rsid w:val="1BACF6C4"/>
    <w:rsid w:val="1C27E2BA"/>
    <w:rsid w:val="1C45D775"/>
    <w:rsid w:val="1C5CB434"/>
    <w:rsid w:val="1C6DA9F8"/>
    <w:rsid w:val="1C7BBDF0"/>
    <w:rsid w:val="1CA25414"/>
    <w:rsid w:val="1CA71A6C"/>
    <w:rsid w:val="1D16C53A"/>
    <w:rsid w:val="1D21A594"/>
    <w:rsid w:val="1DA02BC0"/>
    <w:rsid w:val="1DB24558"/>
    <w:rsid w:val="1DE0BF9B"/>
    <w:rsid w:val="1EC0BA46"/>
    <w:rsid w:val="1FCA07C4"/>
    <w:rsid w:val="1FDEBB2E"/>
    <w:rsid w:val="1FF05A10"/>
    <w:rsid w:val="205C0D53"/>
    <w:rsid w:val="2062E01D"/>
    <w:rsid w:val="2086542D"/>
    <w:rsid w:val="2091126B"/>
    <w:rsid w:val="216544E0"/>
    <w:rsid w:val="21B5CC91"/>
    <w:rsid w:val="227E5F22"/>
    <w:rsid w:val="23165BF0"/>
    <w:rsid w:val="236DEDE0"/>
    <w:rsid w:val="2390081C"/>
    <w:rsid w:val="2397BD8F"/>
    <w:rsid w:val="23C88C07"/>
    <w:rsid w:val="23D64196"/>
    <w:rsid w:val="24940876"/>
    <w:rsid w:val="24AE070F"/>
    <w:rsid w:val="24DD8CE0"/>
    <w:rsid w:val="24E1BC11"/>
    <w:rsid w:val="24EC3B5E"/>
    <w:rsid w:val="25295D5D"/>
    <w:rsid w:val="253494A4"/>
    <w:rsid w:val="26A52BFD"/>
    <w:rsid w:val="26C150EE"/>
    <w:rsid w:val="26D30739"/>
    <w:rsid w:val="26F4BAAC"/>
    <w:rsid w:val="27A010C1"/>
    <w:rsid w:val="282A492C"/>
    <w:rsid w:val="2838D8A2"/>
    <w:rsid w:val="28ECACEE"/>
    <w:rsid w:val="28FEF3F3"/>
    <w:rsid w:val="29360596"/>
    <w:rsid w:val="2968D567"/>
    <w:rsid w:val="298EAF26"/>
    <w:rsid w:val="29AD1CEC"/>
    <w:rsid w:val="29F1899C"/>
    <w:rsid w:val="2A065143"/>
    <w:rsid w:val="2A55BD83"/>
    <w:rsid w:val="2A641D28"/>
    <w:rsid w:val="2AA6EA31"/>
    <w:rsid w:val="2B192D44"/>
    <w:rsid w:val="2B26CD36"/>
    <w:rsid w:val="2B3908BA"/>
    <w:rsid w:val="2B5DB078"/>
    <w:rsid w:val="2BA221A4"/>
    <w:rsid w:val="2BB85F17"/>
    <w:rsid w:val="2BBA89A0"/>
    <w:rsid w:val="2BE7DDC8"/>
    <w:rsid w:val="2C0977C3"/>
    <w:rsid w:val="2C496826"/>
    <w:rsid w:val="2C5525B8"/>
    <w:rsid w:val="2CA433C9"/>
    <w:rsid w:val="2D7BBACF"/>
    <w:rsid w:val="2DD26516"/>
    <w:rsid w:val="2DDD02D3"/>
    <w:rsid w:val="2DEC2AC4"/>
    <w:rsid w:val="2DEF2F6E"/>
    <w:rsid w:val="2E34B820"/>
    <w:rsid w:val="2E95513A"/>
    <w:rsid w:val="2EC6719F"/>
    <w:rsid w:val="2EEFFFD9"/>
    <w:rsid w:val="2F0E47EE"/>
    <w:rsid w:val="2F67123A"/>
    <w:rsid w:val="2F6C1041"/>
    <w:rsid w:val="2FA4637A"/>
    <w:rsid w:val="30071F90"/>
    <w:rsid w:val="3031219B"/>
    <w:rsid w:val="3040E287"/>
    <w:rsid w:val="30A8A5B2"/>
    <w:rsid w:val="30B4FF7F"/>
    <w:rsid w:val="30E7B657"/>
    <w:rsid w:val="30F4E19A"/>
    <w:rsid w:val="31887EE4"/>
    <w:rsid w:val="3240B5D7"/>
    <w:rsid w:val="32709153"/>
    <w:rsid w:val="32A1339E"/>
    <w:rsid w:val="32CEECA8"/>
    <w:rsid w:val="32F21E55"/>
    <w:rsid w:val="32FE1E78"/>
    <w:rsid w:val="33239D2F"/>
    <w:rsid w:val="3347D48C"/>
    <w:rsid w:val="3358940B"/>
    <w:rsid w:val="33A5D759"/>
    <w:rsid w:val="33F0D679"/>
    <w:rsid w:val="34071A50"/>
    <w:rsid w:val="340D6810"/>
    <w:rsid w:val="34348A3E"/>
    <w:rsid w:val="345CF48F"/>
    <w:rsid w:val="346164A9"/>
    <w:rsid w:val="346C0884"/>
    <w:rsid w:val="34C00F8A"/>
    <w:rsid w:val="35638F87"/>
    <w:rsid w:val="35A561C6"/>
    <w:rsid w:val="35ECE233"/>
    <w:rsid w:val="36919E0C"/>
    <w:rsid w:val="36A0631F"/>
    <w:rsid w:val="36DBB8D0"/>
    <w:rsid w:val="374372DD"/>
    <w:rsid w:val="3758FBC2"/>
    <w:rsid w:val="37A627AF"/>
    <w:rsid w:val="37ABBE59"/>
    <w:rsid w:val="37F36DD1"/>
    <w:rsid w:val="37FE6365"/>
    <w:rsid w:val="3820F582"/>
    <w:rsid w:val="38A96DA5"/>
    <w:rsid w:val="38AE15A0"/>
    <w:rsid w:val="38D48297"/>
    <w:rsid w:val="39317B29"/>
    <w:rsid w:val="393A4C2D"/>
    <w:rsid w:val="39585AEC"/>
    <w:rsid w:val="397BC69A"/>
    <w:rsid w:val="398F3E32"/>
    <w:rsid w:val="39C5B002"/>
    <w:rsid w:val="39D803E1"/>
    <w:rsid w:val="3A1AE728"/>
    <w:rsid w:val="3A765BD4"/>
    <w:rsid w:val="3AA06BFD"/>
    <w:rsid w:val="3AD32AC0"/>
    <w:rsid w:val="3AF0F177"/>
    <w:rsid w:val="3B08C15C"/>
    <w:rsid w:val="3B2B0E93"/>
    <w:rsid w:val="3B930DBC"/>
    <w:rsid w:val="3B950577"/>
    <w:rsid w:val="3C029EE4"/>
    <w:rsid w:val="3C5FFBF7"/>
    <w:rsid w:val="3C920501"/>
    <w:rsid w:val="3D3F5D59"/>
    <w:rsid w:val="3D5AFE58"/>
    <w:rsid w:val="3D8E7011"/>
    <w:rsid w:val="3E728BC4"/>
    <w:rsid w:val="3E7D623E"/>
    <w:rsid w:val="3E976ED2"/>
    <w:rsid w:val="3EAB7504"/>
    <w:rsid w:val="3EC62B76"/>
    <w:rsid w:val="3EDCD33C"/>
    <w:rsid w:val="3F423067"/>
    <w:rsid w:val="3F811448"/>
    <w:rsid w:val="3F8B5FF7"/>
    <w:rsid w:val="3FC66C8D"/>
    <w:rsid w:val="4003ADF0"/>
    <w:rsid w:val="40D67D5D"/>
    <w:rsid w:val="40D6A9C4"/>
    <w:rsid w:val="4184DA8C"/>
    <w:rsid w:val="41A16D91"/>
    <w:rsid w:val="41B50300"/>
    <w:rsid w:val="420E874E"/>
    <w:rsid w:val="421FE52B"/>
    <w:rsid w:val="42417F0E"/>
    <w:rsid w:val="42C1EE50"/>
    <w:rsid w:val="43264048"/>
    <w:rsid w:val="434F5C8C"/>
    <w:rsid w:val="438ACF34"/>
    <w:rsid w:val="43BF09D3"/>
    <w:rsid w:val="4476196E"/>
    <w:rsid w:val="447B46C9"/>
    <w:rsid w:val="447D49CC"/>
    <w:rsid w:val="448B8620"/>
    <w:rsid w:val="44965FC4"/>
    <w:rsid w:val="44A2A488"/>
    <w:rsid w:val="44C20AF4"/>
    <w:rsid w:val="44C2940A"/>
    <w:rsid w:val="44D3D0A8"/>
    <w:rsid w:val="44D81A55"/>
    <w:rsid w:val="450BC637"/>
    <w:rsid w:val="451C7054"/>
    <w:rsid w:val="460B3928"/>
    <w:rsid w:val="460FB363"/>
    <w:rsid w:val="4639C24A"/>
    <w:rsid w:val="464BD2C3"/>
    <w:rsid w:val="465DDB55"/>
    <w:rsid w:val="466CD535"/>
    <w:rsid w:val="46C7121E"/>
    <w:rsid w:val="47910A4B"/>
    <w:rsid w:val="47953376"/>
    <w:rsid w:val="47B2E78B"/>
    <w:rsid w:val="48267A35"/>
    <w:rsid w:val="484D154D"/>
    <w:rsid w:val="4859899B"/>
    <w:rsid w:val="485C091B"/>
    <w:rsid w:val="48B7EB70"/>
    <w:rsid w:val="4A48F90F"/>
    <w:rsid w:val="4ACDC85A"/>
    <w:rsid w:val="4AEA4763"/>
    <w:rsid w:val="4B37E66F"/>
    <w:rsid w:val="4B55E45F"/>
    <w:rsid w:val="4C4D02EC"/>
    <w:rsid w:val="4C956971"/>
    <w:rsid w:val="4CB02F02"/>
    <w:rsid w:val="4CF28292"/>
    <w:rsid w:val="4D4BA2B2"/>
    <w:rsid w:val="4DEF08B0"/>
    <w:rsid w:val="4E1D4DEE"/>
    <w:rsid w:val="4EA4FC9C"/>
    <w:rsid w:val="4ED3DFEE"/>
    <w:rsid w:val="4EEBA3E3"/>
    <w:rsid w:val="4F11E0DF"/>
    <w:rsid w:val="4F343BDB"/>
    <w:rsid w:val="50504B6A"/>
    <w:rsid w:val="505FEF73"/>
    <w:rsid w:val="516601F8"/>
    <w:rsid w:val="531EE877"/>
    <w:rsid w:val="531FB5FF"/>
    <w:rsid w:val="536E40F5"/>
    <w:rsid w:val="537D0D60"/>
    <w:rsid w:val="53A0ED09"/>
    <w:rsid w:val="53EEFC5F"/>
    <w:rsid w:val="54B932D6"/>
    <w:rsid w:val="54BB40E7"/>
    <w:rsid w:val="551EE446"/>
    <w:rsid w:val="55C2AF39"/>
    <w:rsid w:val="55F4BEEE"/>
    <w:rsid w:val="568479DB"/>
    <w:rsid w:val="56954F10"/>
    <w:rsid w:val="572B8DCB"/>
    <w:rsid w:val="5753A7CB"/>
    <w:rsid w:val="57C9729D"/>
    <w:rsid w:val="57F32722"/>
    <w:rsid w:val="584255D4"/>
    <w:rsid w:val="5898B30E"/>
    <w:rsid w:val="58F0D1D8"/>
    <w:rsid w:val="590E520F"/>
    <w:rsid w:val="593709DD"/>
    <w:rsid w:val="595F2F40"/>
    <w:rsid w:val="59710EF6"/>
    <w:rsid w:val="598EF783"/>
    <w:rsid w:val="59BB9216"/>
    <w:rsid w:val="59F0F943"/>
    <w:rsid w:val="5A2AA545"/>
    <w:rsid w:val="5A5A87D3"/>
    <w:rsid w:val="5B2AC7E4"/>
    <w:rsid w:val="5B7C8D20"/>
    <w:rsid w:val="5BF7E170"/>
    <w:rsid w:val="5C2718EE"/>
    <w:rsid w:val="5C43A1C3"/>
    <w:rsid w:val="5C806235"/>
    <w:rsid w:val="5DB8ABDB"/>
    <w:rsid w:val="5DB921B0"/>
    <w:rsid w:val="5DC0C8C2"/>
    <w:rsid w:val="5E044A55"/>
    <w:rsid w:val="5ED09637"/>
    <w:rsid w:val="5F20F494"/>
    <w:rsid w:val="5F562B99"/>
    <w:rsid w:val="5F64C370"/>
    <w:rsid w:val="5FBA44B4"/>
    <w:rsid w:val="5FDE85E0"/>
    <w:rsid w:val="6005E114"/>
    <w:rsid w:val="600A9E7A"/>
    <w:rsid w:val="60640BEE"/>
    <w:rsid w:val="60E246E2"/>
    <w:rsid w:val="60EC328B"/>
    <w:rsid w:val="61322F7B"/>
    <w:rsid w:val="61C1456E"/>
    <w:rsid w:val="62585DB1"/>
    <w:rsid w:val="626C6D19"/>
    <w:rsid w:val="62DCCF10"/>
    <w:rsid w:val="62EB23BC"/>
    <w:rsid w:val="632FA7D0"/>
    <w:rsid w:val="633D81D6"/>
    <w:rsid w:val="635F1268"/>
    <w:rsid w:val="6398C28F"/>
    <w:rsid w:val="63DFDF8E"/>
    <w:rsid w:val="643C169D"/>
    <w:rsid w:val="64C9BEA8"/>
    <w:rsid w:val="64EC1948"/>
    <w:rsid w:val="64EE1830"/>
    <w:rsid w:val="64FF4182"/>
    <w:rsid w:val="6540074C"/>
    <w:rsid w:val="65724A52"/>
    <w:rsid w:val="65D65192"/>
    <w:rsid w:val="65EEC808"/>
    <w:rsid w:val="66298638"/>
    <w:rsid w:val="6655AA90"/>
    <w:rsid w:val="666B0C7A"/>
    <w:rsid w:val="6773B75F"/>
    <w:rsid w:val="67D590D8"/>
    <w:rsid w:val="681115BB"/>
    <w:rsid w:val="69254862"/>
    <w:rsid w:val="6955B95F"/>
    <w:rsid w:val="69856826"/>
    <w:rsid w:val="69B8E3A2"/>
    <w:rsid w:val="6A017431"/>
    <w:rsid w:val="6A05404C"/>
    <w:rsid w:val="6A692CFD"/>
    <w:rsid w:val="6A9EA9D0"/>
    <w:rsid w:val="6ADF69FA"/>
    <w:rsid w:val="6B025EC8"/>
    <w:rsid w:val="6B1E2890"/>
    <w:rsid w:val="6B48B67D"/>
    <w:rsid w:val="6B48D934"/>
    <w:rsid w:val="6B8226F1"/>
    <w:rsid w:val="6BB8E68D"/>
    <w:rsid w:val="6C36B272"/>
    <w:rsid w:val="6C700D39"/>
    <w:rsid w:val="6CB9F8F1"/>
    <w:rsid w:val="6CBD378A"/>
    <w:rsid w:val="6CE486DE"/>
    <w:rsid w:val="6D282C1B"/>
    <w:rsid w:val="6D48077B"/>
    <w:rsid w:val="6D51605F"/>
    <w:rsid w:val="6D96C1B8"/>
    <w:rsid w:val="6DA02471"/>
    <w:rsid w:val="6DE6462D"/>
    <w:rsid w:val="6DEBD26E"/>
    <w:rsid w:val="6E1B6FC0"/>
    <w:rsid w:val="6E39FF8A"/>
    <w:rsid w:val="6E56C571"/>
    <w:rsid w:val="6E7418B6"/>
    <w:rsid w:val="6ECADB55"/>
    <w:rsid w:val="6ECB158C"/>
    <w:rsid w:val="6EF32566"/>
    <w:rsid w:val="6EF4F14E"/>
    <w:rsid w:val="6F5D1665"/>
    <w:rsid w:val="70559814"/>
    <w:rsid w:val="70AC87CA"/>
    <w:rsid w:val="716598BF"/>
    <w:rsid w:val="7168D124"/>
    <w:rsid w:val="7171A04C"/>
    <w:rsid w:val="72085A8F"/>
    <w:rsid w:val="721B789E"/>
    <w:rsid w:val="725E6BBC"/>
    <w:rsid w:val="726C7120"/>
    <w:rsid w:val="7329B181"/>
    <w:rsid w:val="73C7EB54"/>
    <w:rsid w:val="740B5835"/>
    <w:rsid w:val="7476D800"/>
    <w:rsid w:val="74A9410E"/>
    <w:rsid w:val="74DEDAB2"/>
    <w:rsid w:val="74EF8B07"/>
    <w:rsid w:val="74FE93C8"/>
    <w:rsid w:val="74FEAB05"/>
    <w:rsid w:val="75644A39"/>
    <w:rsid w:val="756DA4EA"/>
    <w:rsid w:val="75775012"/>
    <w:rsid w:val="75EAA30D"/>
    <w:rsid w:val="75F5F84E"/>
    <w:rsid w:val="762681A5"/>
    <w:rsid w:val="76B5E604"/>
    <w:rsid w:val="76FAA22B"/>
    <w:rsid w:val="772C51C9"/>
    <w:rsid w:val="7755DD21"/>
    <w:rsid w:val="77C8B86B"/>
    <w:rsid w:val="77E52C34"/>
    <w:rsid w:val="77F317BD"/>
    <w:rsid w:val="7840B8CD"/>
    <w:rsid w:val="78F1AD82"/>
    <w:rsid w:val="7932EB4F"/>
    <w:rsid w:val="796113A0"/>
    <w:rsid w:val="7975D0D9"/>
    <w:rsid w:val="79780FF1"/>
    <w:rsid w:val="7980FC95"/>
    <w:rsid w:val="7B012519"/>
    <w:rsid w:val="7BAFE5A0"/>
    <w:rsid w:val="7BF6536A"/>
    <w:rsid w:val="7BFA2B09"/>
    <w:rsid w:val="7C2E458E"/>
    <w:rsid w:val="7C977CF5"/>
    <w:rsid w:val="7C9CF57A"/>
    <w:rsid w:val="7C9F832E"/>
    <w:rsid w:val="7CDB0353"/>
    <w:rsid w:val="7CDB44F4"/>
    <w:rsid w:val="7D14D2BB"/>
    <w:rsid w:val="7DE5B065"/>
    <w:rsid w:val="7E304528"/>
    <w:rsid w:val="7E5585EE"/>
    <w:rsid w:val="7E5810DA"/>
    <w:rsid w:val="7EB0A31C"/>
    <w:rsid w:val="7EB88AEF"/>
    <w:rsid w:val="7F0C2E20"/>
    <w:rsid w:val="7F618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BEEE"/>
  <w15:chartTrackingRefBased/>
  <w15:docId w15:val="{18436FF8-E05B-4E43-B298-5254350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8394643096?pwd=L1FkYy9McThrUE44eDgwNVdidHlZ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AD7BF4567648B46C8586D5DB3A6B" ma:contentTypeVersion="6" ma:contentTypeDescription="Create a new document." ma:contentTypeScope="" ma:versionID="e9dcb7a623ead604710aebbf6f93babe">
  <xsd:schema xmlns:xsd="http://www.w3.org/2001/XMLSchema" xmlns:xs="http://www.w3.org/2001/XMLSchema" xmlns:p="http://schemas.microsoft.com/office/2006/metadata/properties" xmlns:ns2="ee309daf-0bce-45ac-96d5-d5cdb16b0e35" xmlns:ns3="6f095a33-76b8-4723-a510-552b60416578" targetNamespace="http://schemas.microsoft.com/office/2006/metadata/properties" ma:root="true" ma:fieldsID="9774fda5347d26031c7db907dae999b3" ns2:_="" ns3:_="">
    <xsd:import namespace="ee309daf-0bce-45ac-96d5-d5cdb16b0e35"/>
    <xsd:import namespace="6f095a33-76b8-4723-a510-552b6041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9daf-0bce-45ac-96d5-d5cdb16b0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5a33-76b8-4723-a510-552b6041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72FA3-A731-4EC0-9414-D72F8D3BC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63E89-739C-4661-B6EB-59C49B0DD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960FD-C5A7-4336-992C-3C5A8F15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09daf-0bce-45ac-96d5-d5cdb16b0e35"/>
    <ds:schemaRef ds:uri="6f095a33-76b8-4723-a510-552b6041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Alyson</dc:creator>
  <cp:keywords/>
  <dc:description/>
  <cp:lastModifiedBy>Adams, Alyson</cp:lastModifiedBy>
  <cp:revision>2</cp:revision>
  <dcterms:created xsi:type="dcterms:W3CDTF">2022-05-02T17:45:00Z</dcterms:created>
  <dcterms:modified xsi:type="dcterms:W3CDTF">2022-05-02T17:45:00Z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0x010100F029AD7BF4567648B46C8586D5DB3A6B</vt:lpwstr>
  </property>
</Properties>
</file>