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4CFA" w14:textId="4E1A4F83" w:rsidR="00270536" w:rsidRDefault="26D30739" w:rsidP="38AE15A0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r w:rsidRPr="38AE15A0">
        <w:rPr>
          <w:rFonts w:ascii="Calibri" w:eastAsia="Calibri" w:hAnsi="Calibri" w:cs="Calibri"/>
        </w:rPr>
        <w:t>Budgetary Affairs Committee (BAC)</w:t>
      </w:r>
    </w:p>
    <w:p w14:paraId="1F7F6F27" w14:textId="1756F3F9" w:rsidR="00270536" w:rsidRDefault="7BFA2B09" w:rsidP="11E8F1E1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r w:rsidRPr="11E8F1E1">
        <w:rPr>
          <w:rFonts w:ascii="Calibri" w:eastAsia="Calibri" w:hAnsi="Calibri" w:cs="Calibri"/>
        </w:rPr>
        <w:t>April 20</w:t>
      </w:r>
      <w:r w:rsidR="7DE5B065" w:rsidRPr="11E8F1E1">
        <w:rPr>
          <w:rFonts w:ascii="Calibri" w:eastAsia="Calibri" w:hAnsi="Calibri" w:cs="Calibri"/>
        </w:rPr>
        <w:t>, 2022</w:t>
      </w:r>
      <w:r w:rsidR="26D30739" w:rsidRPr="11E8F1E1">
        <w:rPr>
          <w:rFonts w:ascii="Calibri" w:eastAsia="Calibri" w:hAnsi="Calibri" w:cs="Calibri"/>
        </w:rPr>
        <w:t xml:space="preserve"> </w:t>
      </w:r>
    </w:p>
    <w:p w14:paraId="4B34DDFC" w14:textId="7B27AAF3" w:rsidR="1C7BBDF0" w:rsidRDefault="1C7BBDF0" w:rsidP="38AE15A0">
      <w:pPr>
        <w:spacing w:after="0"/>
        <w:jc w:val="center"/>
        <w:rPr>
          <w:rFonts w:ascii="Calibri" w:eastAsia="Calibri" w:hAnsi="Calibri" w:cs="Calibri"/>
        </w:rPr>
      </w:pPr>
      <w:r w:rsidRPr="24E86859">
        <w:rPr>
          <w:rFonts w:ascii="Calibri" w:eastAsia="Calibri" w:hAnsi="Calibri" w:cs="Calibri"/>
        </w:rPr>
        <w:t>9-10am</w:t>
      </w:r>
    </w:p>
    <w:p w14:paraId="0D8100C2" w14:textId="2CE26D5E" w:rsidR="24E86859" w:rsidRDefault="24E86859" w:rsidP="24E86859">
      <w:pPr>
        <w:spacing w:after="0"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24E86859">
        <w:rPr>
          <w:rFonts w:ascii="Calibri" w:eastAsia="Calibri" w:hAnsi="Calibri" w:cs="Calibri"/>
        </w:rPr>
        <w:t>Minutes</w:t>
      </w:r>
    </w:p>
    <w:p w14:paraId="11B2DA38" w14:textId="2D0A012D" w:rsidR="568479DB" w:rsidRDefault="568479DB" w:rsidP="38AE15A0">
      <w:pPr>
        <w:spacing w:after="0"/>
      </w:pPr>
    </w:p>
    <w:p w14:paraId="5376E666" w14:textId="6A918056" w:rsidR="4ED3DFEE" w:rsidRDefault="4ED3DFEE" w:rsidP="24E86859">
      <w:pPr>
        <w:spacing w:after="0"/>
        <w:rPr>
          <w:rFonts w:ascii="Lato" w:eastAsia="Lato" w:hAnsi="Lato" w:cs="Lato"/>
          <w:sz w:val="21"/>
          <w:szCs w:val="21"/>
        </w:rPr>
      </w:pPr>
      <w:r w:rsidRPr="24E86859">
        <w:t xml:space="preserve">Zoom link: </w:t>
      </w:r>
      <w:hyperlink r:id="rId8">
        <w:r w:rsidRPr="24E86859">
          <w:rPr>
            <w:rStyle w:val="Hyperlink"/>
            <w:rFonts w:ascii="Lato" w:eastAsia="Lato" w:hAnsi="Lato" w:cs="Lato"/>
            <w:color w:val="auto"/>
            <w:sz w:val="21"/>
            <w:szCs w:val="21"/>
          </w:rPr>
          <w:t>https://ufl.zoom.us/j/98394643096?pwd=L1FkYy9McThrUE44eDgwNVdidHlZdz09</w:t>
        </w:r>
      </w:hyperlink>
      <w:r w:rsidRPr="24E86859">
        <w:rPr>
          <w:rFonts w:ascii="Lato" w:eastAsia="Lato" w:hAnsi="Lato" w:cs="Lato"/>
          <w:sz w:val="21"/>
          <w:szCs w:val="21"/>
        </w:rPr>
        <w:t xml:space="preserve"> </w:t>
      </w:r>
    </w:p>
    <w:p w14:paraId="704C9861" w14:textId="153B5323" w:rsidR="00270536" w:rsidRDefault="00871868" w:rsidP="24E86859">
      <w:pPr>
        <w:spacing w:after="0"/>
        <w:rPr>
          <w:rFonts w:ascii="Calibri" w:eastAsia="Calibri" w:hAnsi="Calibri" w:cs="Calibri"/>
          <w:color w:val="000000" w:themeColor="text1"/>
        </w:rPr>
      </w:pPr>
      <w:r>
        <w:br/>
      </w:r>
      <w:r w:rsidR="26D30739" w:rsidRPr="24E86859">
        <w:rPr>
          <w:rFonts w:ascii="Calibri" w:eastAsia="Calibri" w:hAnsi="Calibri" w:cs="Calibri"/>
        </w:rPr>
        <w:t>In attendance:</w:t>
      </w:r>
    </w:p>
    <w:p w14:paraId="2046488F" w14:textId="25D59EF3" w:rsidR="00270536" w:rsidRDefault="26D30739" w:rsidP="24E86859">
      <w:pPr>
        <w:spacing w:after="0"/>
        <w:rPr>
          <w:rFonts w:ascii="Calibri" w:eastAsia="Calibri" w:hAnsi="Calibri" w:cs="Calibri"/>
          <w:color w:val="000000" w:themeColor="text1"/>
        </w:rPr>
      </w:pPr>
      <w:r w:rsidRPr="24E86859">
        <w:rPr>
          <w:rFonts w:ascii="Calibri" w:eastAsia="Calibri" w:hAnsi="Calibri" w:cs="Calibri"/>
        </w:rPr>
        <w:t xml:space="preserve">HDOSE: </w:t>
      </w:r>
      <w:r w:rsidR="118D381C" w:rsidRPr="24E86859">
        <w:rPr>
          <w:rFonts w:ascii="Calibri" w:eastAsia="Calibri" w:hAnsi="Calibri" w:cs="Calibri"/>
        </w:rPr>
        <w:t>Cliff Haynes, Corinne Manley</w:t>
      </w:r>
    </w:p>
    <w:p w14:paraId="07DA0F62" w14:textId="435920CB" w:rsidR="00270536" w:rsidRDefault="26D30739" w:rsidP="24E86859">
      <w:pPr>
        <w:spacing w:after="0"/>
        <w:rPr>
          <w:rFonts w:ascii="Calibri" w:eastAsia="Calibri" w:hAnsi="Calibri" w:cs="Calibri"/>
          <w:color w:val="000000" w:themeColor="text1"/>
        </w:rPr>
      </w:pPr>
      <w:r w:rsidRPr="24E86859">
        <w:rPr>
          <w:rFonts w:ascii="Calibri" w:eastAsia="Calibri" w:hAnsi="Calibri" w:cs="Calibri"/>
        </w:rPr>
        <w:t xml:space="preserve">SESPECS: Ashley MacSuga-Gage, Kristen </w:t>
      </w:r>
      <w:proofErr w:type="spellStart"/>
      <w:r w:rsidRPr="24E86859">
        <w:rPr>
          <w:rFonts w:ascii="Calibri" w:eastAsia="Calibri" w:hAnsi="Calibri" w:cs="Calibri"/>
        </w:rPr>
        <w:t>Kemple</w:t>
      </w:r>
      <w:proofErr w:type="spellEnd"/>
    </w:p>
    <w:p w14:paraId="0BD2939C" w14:textId="03E546DE" w:rsidR="00270536" w:rsidRDefault="26D30739" w:rsidP="24E86859">
      <w:pPr>
        <w:spacing w:after="0"/>
        <w:rPr>
          <w:rFonts w:ascii="Calibri" w:eastAsia="Calibri" w:hAnsi="Calibri" w:cs="Calibri"/>
          <w:color w:val="000000" w:themeColor="text1"/>
        </w:rPr>
      </w:pPr>
      <w:r w:rsidRPr="24E86859">
        <w:rPr>
          <w:rFonts w:ascii="Calibri" w:eastAsia="Calibri" w:hAnsi="Calibri" w:cs="Calibri"/>
        </w:rPr>
        <w:t xml:space="preserve">STL: Sevan </w:t>
      </w:r>
      <w:proofErr w:type="spellStart"/>
      <w:r w:rsidRPr="24E86859">
        <w:rPr>
          <w:rFonts w:ascii="Calibri" w:eastAsia="Calibri" w:hAnsi="Calibri" w:cs="Calibri"/>
        </w:rPr>
        <w:t>Terzian</w:t>
      </w:r>
      <w:proofErr w:type="spellEnd"/>
      <w:r w:rsidRPr="24E86859">
        <w:rPr>
          <w:rFonts w:ascii="Calibri" w:eastAsia="Calibri" w:hAnsi="Calibri" w:cs="Calibri"/>
        </w:rPr>
        <w:t>, Alyson Adams</w:t>
      </w:r>
    </w:p>
    <w:p w14:paraId="4A93A2AD" w14:textId="18FF4874" w:rsidR="00270536" w:rsidRDefault="26D30739" w:rsidP="24E86859">
      <w:pPr>
        <w:spacing w:after="0"/>
        <w:rPr>
          <w:rFonts w:ascii="Calibri" w:eastAsia="Calibri" w:hAnsi="Calibri" w:cs="Calibri"/>
          <w:color w:val="000000" w:themeColor="text1"/>
        </w:rPr>
      </w:pPr>
      <w:r w:rsidRPr="24E86859">
        <w:rPr>
          <w:rFonts w:ascii="Calibri" w:eastAsia="Calibri" w:hAnsi="Calibri" w:cs="Calibri"/>
        </w:rPr>
        <w:t>Dean’s office: Glenn Good, Sandra Bass</w:t>
      </w:r>
    </w:p>
    <w:p w14:paraId="2297B165" w14:textId="4DF77D4B" w:rsidR="282A492C" w:rsidRDefault="282A492C" w:rsidP="24E86859">
      <w:pPr>
        <w:spacing w:after="0"/>
        <w:rPr>
          <w:rFonts w:ascii="Calibri" w:eastAsia="Calibri" w:hAnsi="Calibri" w:cs="Calibri"/>
        </w:rPr>
      </w:pPr>
      <w:r w:rsidRPr="24E86859">
        <w:rPr>
          <w:rFonts w:ascii="Calibri" w:eastAsia="Calibri" w:hAnsi="Calibri" w:cs="Calibri"/>
        </w:rPr>
        <w:t>FPC Rep: James McLeskey</w:t>
      </w:r>
    </w:p>
    <w:p w14:paraId="53857890" w14:textId="368F4551" w:rsidR="00270536" w:rsidRDefault="00270536" w:rsidP="24E86859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5D051AFE" w14:textId="4C58B5C2" w:rsidR="24E86859" w:rsidRDefault="24E86859" w:rsidP="24E86859">
      <w:pPr>
        <w:spacing w:after="0"/>
        <w:rPr>
          <w:rFonts w:ascii="Calibri" w:eastAsia="Calibri" w:hAnsi="Calibri" w:cs="Calibri"/>
          <w:color w:val="000000" w:themeColor="text1"/>
        </w:rPr>
      </w:pPr>
      <w:r w:rsidRPr="24E86859">
        <w:rPr>
          <w:rFonts w:ascii="Calibri" w:eastAsia="Calibri" w:hAnsi="Calibri" w:cs="Calibri"/>
          <w:color w:val="000000" w:themeColor="text1"/>
        </w:rPr>
        <w:t xml:space="preserve">Note that internet was down in the college, and Alyson called in via phone with really bad reception so James McLeskey ran the meeting. </w:t>
      </w:r>
    </w:p>
    <w:p w14:paraId="0DAD7416" w14:textId="3D93C3D5" w:rsidR="24E86859" w:rsidRDefault="24E86859" w:rsidP="24E86859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2EB03ABD" w14:textId="60516026" w:rsidR="30E7B657" w:rsidRDefault="434F5C8C" w:rsidP="24E86859">
      <w:pPr>
        <w:pStyle w:val="ListParagraph"/>
        <w:numPr>
          <w:ilvl w:val="0"/>
          <w:numId w:val="3"/>
        </w:numPr>
        <w:spacing w:after="0"/>
        <w:rPr>
          <w:rFonts w:eastAsiaTheme="minorEastAsia"/>
          <w:b/>
          <w:bCs/>
          <w:color w:val="000000" w:themeColor="text1"/>
        </w:rPr>
      </w:pPr>
      <w:r w:rsidRPr="24E86859">
        <w:rPr>
          <w:rFonts w:ascii="Calibri" w:eastAsia="Calibri" w:hAnsi="Calibri" w:cs="Calibri"/>
          <w:b/>
          <w:bCs/>
        </w:rPr>
        <w:t>Approved p</w:t>
      </w:r>
      <w:r w:rsidR="6EF32566" w:rsidRPr="24E86859">
        <w:rPr>
          <w:rFonts w:ascii="Calibri" w:eastAsia="Calibri" w:hAnsi="Calibri" w:cs="Calibri"/>
          <w:b/>
          <w:bCs/>
        </w:rPr>
        <w:t xml:space="preserve">rior minutes </w:t>
      </w:r>
      <w:r w:rsidR="00B66716">
        <w:rPr>
          <w:rFonts w:ascii="Calibri" w:eastAsia="Calibri" w:hAnsi="Calibri" w:cs="Calibri"/>
          <w:b/>
          <w:bCs/>
        </w:rPr>
        <w:t xml:space="preserve">(3/16/22) </w:t>
      </w:r>
      <w:r w:rsidR="6EF32566" w:rsidRPr="24E86859">
        <w:rPr>
          <w:rFonts w:ascii="Calibri" w:eastAsia="Calibri" w:hAnsi="Calibri" w:cs="Calibri"/>
          <w:b/>
          <w:bCs/>
        </w:rPr>
        <w:t>with small edits from James McLeskey</w:t>
      </w:r>
    </w:p>
    <w:p w14:paraId="41708E8B" w14:textId="35A5C440" w:rsidR="30E7B657" w:rsidRDefault="26D30739" w:rsidP="24E86859">
      <w:pPr>
        <w:pStyle w:val="ListParagraph"/>
        <w:numPr>
          <w:ilvl w:val="0"/>
          <w:numId w:val="3"/>
        </w:numPr>
        <w:spacing w:after="0"/>
        <w:rPr>
          <w:rFonts w:eastAsiaTheme="minorEastAsia"/>
          <w:b/>
          <w:bCs/>
          <w:color w:val="000000" w:themeColor="text1"/>
        </w:rPr>
      </w:pPr>
      <w:r w:rsidRPr="24E86859">
        <w:rPr>
          <w:rFonts w:ascii="Calibri" w:eastAsia="Calibri" w:hAnsi="Calibri" w:cs="Calibri"/>
          <w:b/>
          <w:bCs/>
        </w:rPr>
        <w:t>Dean’s Report on budget updates and issue</w:t>
      </w:r>
      <w:r w:rsidR="59BB9216" w:rsidRPr="24E86859">
        <w:rPr>
          <w:rFonts w:ascii="Calibri" w:eastAsia="Calibri" w:hAnsi="Calibri" w:cs="Calibri"/>
          <w:b/>
          <w:bCs/>
        </w:rPr>
        <w:t>s</w:t>
      </w:r>
    </w:p>
    <w:p w14:paraId="37BB8350" w14:textId="1A708472" w:rsidR="24E86859" w:rsidRDefault="24E86859" w:rsidP="24E86859">
      <w:pPr>
        <w:pStyle w:val="ListParagraph"/>
        <w:numPr>
          <w:ilvl w:val="1"/>
          <w:numId w:val="3"/>
        </w:numPr>
        <w:spacing w:after="0"/>
        <w:rPr>
          <w:color w:val="000000" w:themeColor="text1"/>
        </w:rPr>
      </w:pPr>
      <w:r w:rsidRPr="24E86859">
        <w:rPr>
          <w:rFonts w:eastAsiaTheme="minorEastAsia"/>
        </w:rPr>
        <w:t>The budget still has not been released</w:t>
      </w:r>
    </w:p>
    <w:p w14:paraId="4B0BB8E2" w14:textId="0DF8FC40" w:rsidR="24E86859" w:rsidRDefault="24E86859" w:rsidP="24E86859">
      <w:pPr>
        <w:pStyle w:val="ListParagraph"/>
        <w:numPr>
          <w:ilvl w:val="1"/>
          <w:numId w:val="3"/>
        </w:numPr>
        <w:spacing w:after="0"/>
        <w:rPr>
          <w:color w:val="000000" w:themeColor="text1"/>
        </w:rPr>
      </w:pPr>
      <w:r w:rsidRPr="24E86859">
        <w:rPr>
          <w:rFonts w:eastAsiaTheme="minorEastAsia"/>
        </w:rPr>
        <w:t>There is talk of a 3% raise, but no details yet</w:t>
      </w:r>
    </w:p>
    <w:p w14:paraId="45648C47" w14:textId="184A400A" w:rsidR="24E86859" w:rsidRDefault="24E86859" w:rsidP="24E86859">
      <w:pPr>
        <w:pStyle w:val="ListParagraph"/>
        <w:numPr>
          <w:ilvl w:val="1"/>
          <w:numId w:val="3"/>
        </w:numPr>
        <w:spacing w:after="0"/>
        <w:rPr>
          <w:color w:val="000000" w:themeColor="text1"/>
        </w:rPr>
      </w:pPr>
      <w:r w:rsidRPr="24E86859">
        <w:rPr>
          <w:rFonts w:eastAsiaTheme="minorEastAsia"/>
          <w:color w:val="000000" w:themeColor="text1"/>
        </w:rPr>
        <w:t>There are several searches still going on</w:t>
      </w:r>
    </w:p>
    <w:p w14:paraId="002CE03F" w14:textId="0D4E63C4" w:rsidR="30E7B657" w:rsidRDefault="30E7B657" w:rsidP="24E86859">
      <w:pPr>
        <w:pStyle w:val="ListParagraph"/>
        <w:numPr>
          <w:ilvl w:val="0"/>
          <w:numId w:val="3"/>
        </w:numPr>
        <w:spacing w:after="0"/>
        <w:rPr>
          <w:rFonts w:eastAsiaTheme="minorEastAsia"/>
          <w:b/>
          <w:bCs/>
          <w:color w:val="000000" w:themeColor="text1"/>
        </w:rPr>
      </w:pPr>
      <w:r w:rsidRPr="24E86859">
        <w:rPr>
          <w:b/>
          <w:bCs/>
        </w:rPr>
        <w:t xml:space="preserve">Update on Merit Process reviews </w:t>
      </w:r>
      <w:r w:rsidR="0367B974" w:rsidRPr="24E86859">
        <w:rPr>
          <w:b/>
          <w:bCs/>
        </w:rPr>
        <w:t>&amp; c</w:t>
      </w:r>
      <w:r w:rsidRPr="24E86859">
        <w:rPr>
          <w:b/>
          <w:bCs/>
        </w:rPr>
        <w:t>ollaboration with FAC – presented to FPC 4/18/22</w:t>
      </w:r>
    </w:p>
    <w:p w14:paraId="776BE034" w14:textId="25B17CDD" w:rsidR="24E86859" w:rsidRDefault="24E86859" w:rsidP="24E86859">
      <w:pPr>
        <w:pStyle w:val="ListParagraph"/>
        <w:numPr>
          <w:ilvl w:val="1"/>
          <w:numId w:val="3"/>
        </w:numPr>
        <w:spacing w:after="0"/>
        <w:rPr>
          <w:color w:val="000000" w:themeColor="text1"/>
        </w:rPr>
      </w:pPr>
      <w:r w:rsidRPr="24E86859">
        <w:rPr>
          <w:rFonts w:eastAsiaTheme="minorEastAsia"/>
        </w:rPr>
        <w:t xml:space="preserve">Angela </w:t>
      </w:r>
      <w:proofErr w:type="spellStart"/>
      <w:r w:rsidRPr="24E86859">
        <w:rPr>
          <w:rFonts w:eastAsiaTheme="minorEastAsia"/>
        </w:rPr>
        <w:t>Kohnen</w:t>
      </w:r>
      <w:proofErr w:type="spellEnd"/>
      <w:r w:rsidRPr="24E86859">
        <w:rPr>
          <w:rFonts w:eastAsiaTheme="minorEastAsia"/>
        </w:rPr>
        <w:t xml:space="preserve"> sent our final recommendations document to the Directors after FPC approved our document.</w:t>
      </w:r>
    </w:p>
    <w:p w14:paraId="18E963FB" w14:textId="4F133C5F" w:rsidR="24E86859" w:rsidRDefault="24E86859" w:rsidP="24E86859">
      <w:pPr>
        <w:pStyle w:val="ListParagraph"/>
        <w:numPr>
          <w:ilvl w:val="1"/>
          <w:numId w:val="3"/>
        </w:numPr>
        <w:spacing w:after="0"/>
        <w:rPr>
          <w:color w:val="000000" w:themeColor="text1"/>
        </w:rPr>
      </w:pPr>
      <w:r w:rsidRPr="24E86859">
        <w:rPr>
          <w:rFonts w:eastAsiaTheme="minorEastAsia"/>
        </w:rPr>
        <w:t>There was some discussion about whether our recommendation document was generated by BAC and FAC</w:t>
      </w:r>
      <w:r w:rsidR="00061DB0">
        <w:rPr>
          <w:rFonts w:eastAsiaTheme="minorEastAsia"/>
        </w:rPr>
        <w:t xml:space="preserve"> I</w:t>
      </w:r>
      <w:r w:rsidRPr="24E86859">
        <w:rPr>
          <w:rFonts w:eastAsiaTheme="minorEastAsia"/>
        </w:rPr>
        <w:t>t was clarified that FAC did not contribute, but</w:t>
      </w:r>
      <w:r w:rsidR="00061DB0">
        <w:rPr>
          <w:rFonts w:eastAsiaTheme="minorEastAsia"/>
        </w:rPr>
        <w:t xml:space="preserve"> BAC</w:t>
      </w:r>
      <w:r w:rsidRPr="24E86859">
        <w:rPr>
          <w:rFonts w:eastAsiaTheme="minorEastAsia"/>
        </w:rPr>
        <w:t xml:space="preserve"> did share </w:t>
      </w:r>
      <w:r w:rsidR="00061DB0">
        <w:rPr>
          <w:rFonts w:eastAsiaTheme="minorEastAsia"/>
        </w:rPr>
        <w:t>the document</w:t>
      </w:r>
      <w:r w:rsidRPr="24E86859">
        <w:rPr>
          <w:rFonts w:eastAsiaTheme="minorEastAsia"/>
        </w:rPr>
        <w:t xml:space="preserve"> with them. Our recommendations were all discussed by BAC in November and December 2021 meetings, and </w:t>
      </w:r>
      <w:r w:rsidR="00061DB0">
        <w:rPr>
          <w:rFonts w:eastAsiaTheme="minorEastAsia"/>
        </w:rPr>
        <w:t>this is reflected in the</w:t>
      </w:r>
      <w:r w:rsidRPr="24E86859">
        <w:rPr>
          <w:rFonts w:eastAsiaTheme="minorEastAsia"/>
        </w:rPr>
        <w:t xml:space="preserve"> minutes from those meetings. Alyson pulled the</w:t>
      </w:r>
      <w:r w:rsidR="00061DB0">
        <w:rPr>
          <w:rFonts w:eastAsiaTheme="minorEastAsia"/>
        </w:rPr>
        <w:t xml:space="preserve"> recommendations</w:t>
      </w:r>
      <w:r w:rsidRPr="24E86859">
        <w:rPr>
          <w:rFonts w:eastAsiaTheme="minorEastAsia"/>
        </w:rPr>
        <w:t xml:space="preserve"> together and James, Cliff, and Alyson reviewed for consistency with the CBA</w:t>
      </w:r>
      <w:r w:rsidR="00061DB0">
        <w:rPr>
          <w:rFonts w:eastAsiaTheme="minorEastAsia"/>
        </w:rPr>
        <w:t>. The document was</w:t>
      </w:r>
      <w:r w:rsidRPr="24E86859">
        <w:rPr>
          <w:rFonts w:eastAsiaTheme="minorEastAsia"/>
        </w:rPr>
        <w:t xml:space="preserve"> then shared with FAC. An email was sent to </w:t>
      </w:r>
      <w:r w:rsidR="00061DB0">
        <w:rPr>
          <w:rFonts w:eastAsiaTheme="minorEastAsia"/>
        </w:rPr>
        <w:t xml:space="preserve">the </w:t>
      </w:r>
      <w:r w:rsidRPr="24E86859">
        <w:rPr>
          <w:rFonts w:eastAsiaTheme="minorEastAsia"/>
        </w:rPr>
        <w:t xml:space="preserve">BAC committee about </w:t>
      </w:r>
      <w:r w:rsidR="00061DB0">
        <w:rPr>
          <w:rFonts w:eastAsiaTheme="minorEastAsia"/>
        </w:rPr>
        <w:t>the recommendation document</w:t>
      </w:r>
      <w:r w:rsidRPr="24E86859">
        <w:rPr>
          <w:rFonts w:eastAsiaTheme="minorEastAsia"/>
        </w:rPr>
        <w:t>, but th</w:t>
      </w:r>
      <w:r w:rsidR="00061DB0">
        <w:rPr>
          <w:rFonts w:eastAsiaTheme="minorEastAsia"/>
        </w:rPr>
        <w:t>is</w:t>
      </w:r>
      <w:r w:rsidRPr="24E86859">
        <w:rPr>
          <w:rFonts w:eastAsiaTheme="minorEastAsia"/>
        </w:rPr>
        <w:t xml:space="preserve"> document (as it currently exists) was not sent out to BAC members. </w:t>
      </w:r>
      <w:r w:rsidR="00061DB0">
        <w:rPr>
          <w:rFonts w:eastAsiaTheme="minorEastAsia"/>
        </w:rPr>
        <w:t xml:space="preserve">It was requested that </w:t>
      </w:r>
      <w:proofErr w:type="gramStart"/>
      <w:r w:rsidRPr="24E86859">
        <w:rPr>
          <w:rFonts w:eastAsiaTheme="minorEastAsia"/>
        </w:rPr>
        <w:t>In</w:t>
      </w:r>
      <w:proofErr w:type="gramEnd"/>
      <w:r w:rsidRPr="24E86859">
        <w:rPr>
          <w:rFonts w:eastAsiaTheme="minorEastAsia"/>
        </w:rPr>
        <w:t xml:space="preserve"> the future, final documents </w:t>
      </w:r>
      <w:r w:rsidR="00061DB0">
        <w:rPr>
          <w:rFonts w:eastAsiaTheme="minorEastAsia"/>
        </w:rPr>
        <w:t>should be</w:t>
      </w:r>
      <w:r w:rsidRPr="24E86859">
        <w:rPr>
          <w:rFonts w:eastAsiaTheme="minorEastAsia"/>
        </w:rPr>
        <w:t xml:space="preserve"> shared with </w:t>
      </w:r>
      <w:r w:rsidR="00061DB0">
        <w:rPr>
          <w:rFonts w:eastAsiaTheme="minorEastAsia"/>
        </w:rPr>
        <w:t xml:space="preserve">BAC </w:t>
      </w:r>
      <w:r w:rsidRPr="24E86859">
        <w:rPr>
          <w:rFonts w:eastAsiaTheme="minorEastAsia"/>
        </w:rPr>
        <w:t>committee</w:t>
      </w:r>
      <w:r w:rsidR="00061DB0">
        <w:rPr>
          <w:rFonts w:eastAsiaTheme="minorEastAsia"/>
        </w:rPr>
        <w:t xml:space="preserve"> members</w:t>
      </w:r>
      <w:r w:rsidRPr="24E86859">
        <w:rPr>
          <w:rFonts w:eastAsiaTheme="minorEastAsia"/>
        </w:rPr>
        <w:t>.</w:t>
      </w:r>
    </w:p>
    <w:p w14:paraId="5C546041" w14:textId="1B290E85" w:rsidR="64EC1948" w:rsidRDefault="11E8F1E1" w:rsidP="24E86859">
      <w:pPr>
        <w:pStyle w:val="ListParagraph"/>
        <w:numPr>
          <w:ilvl w:val="0"/>
          <w:numId w:val="3"/>
        </w:numPr>
        <w:spacing w:after="0"/>
        <w:rPr>
          <w:rFonts w:eastAsiaTheme="minorEastAsia"/>
          <w:b/>
          <w:bCs/>
          <w:color w:val="000000" w:themeColor="text1"/>
        </w:rPr>
      </w:pPr>
      <w:r w:rsidRPr="24E86859">
        <w:rPr>
          <w:b/>
          <w:bCs/>
        </w:rPr>
        <w:t>Annual Report to FPC – sent to FPC and shared 4/18/22</w:t>
      </w:r>
    </w:p>
    <w:p w14:paraId="0457906B" w14:textId="2FFFF622" w:rsidR="24E86859" w:rsidRDefault="24E86859" w:rsidP="24E86859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</w:rPr>
      </w:pPr>
      <w:r w:rsidRPr="24E86859">
        <w:rPr>
          <w:rFonts w:eastAsiaTheme="minorEastAsia"/>
          <w:b/>
          <w:bCs/>
        </w:rPr>
        <w:t xml:space="preserve">For next year: </w:t>
      </w:r>
      <w:r w:rsidRPr="24E86859">
        <w:rPr>
          <w:rFonts w:eastAsiaTheme="minorEastAsia"/>
          <w:color w:val="000000" w:themeColor="text1"/>
        </w:rPr>
        <w:t xml:space="preserve">Market equity requests have been higher than normal, so Glenn would like input from the committee (next year) on whether to hold back some </w:t>
      </w:r>
      <w:r w:rsidR="00061DB0">
        <w:rPr>
          <w:rFonts w:eastAsiaTheme="minorEastAsia"/>
          <w:color w:val="000000" w:themeColor="text1"/>
        </w:rPr>
        <w:t xml:space="preserve">funds </w:t>
      </w:r>
      <w:r w:rsidRPr="24E86859">
        <w:rPr>
          <w:rFonts w:eastAsiaTheme="minorEastAsia"/>
          <w:color w:val="000000" w:themeColor="text1"/>
        </w:rPr>
        <w:t xml:space="preserve">from the budget to adjust for </w:t>
      </w:r>
      <w:r w:rsidR="00061DB0">
        <w:rPr>
          <w:rFonts w:eastAsiaTheme="minorEastAsia"/>
          <w:color w:val="000000" w:themeColor="text1"/>
        </w:rPr>
        <w:t>market equity</w:t>
      </w:r>
      <w:r w:rsidRPr="24E86859">
        <w:rPr>
          <w:rFonts w:eastAsiaTheme="minorEastAsia"/>
          <w:color w:val="000000" w:themeColor="text1"/>
        </w:rPr>
        <w:t xml:space="preserve"> in the future. </w:t>
      </w:r>
    </w:p>
    <w:p w14:paraId="227D8723" w14:textId="4B9CEAAC" w:rsidR="24E86859" w:rsidRDefault="24E86859" w:rsidP="24E86859">
      <w:pPr>
        <w:pStyle w:val="ListParagraph"/>
        <w:numPr>
          <w:ilvl w:val="1"/>
          <w:numId w:val="3"/>
        </w:numPr>
        <w:spacing w:after="0"/>
        <w:rPr>
          <w:rFonts w:eastAsiaTheme="minorEastAsia"/>
          <w:color w:val="000000" w:themeColor="text1"/>
        </w:rPr>
      </w:pPr>
      <w:r w:rsidRPr="24E86859">
        <w:rPr>
          <w:rFonts w:eastAsiaTheme="minorEastAsia"/>
          <w:b/>
          <w:bCs/>
          <w:color w:val="000000" w:themeColor="text1"/>
        </w:rPr>
        <w:t>Also for next year:</w:t>
      </w:r>
      <w:r w:rsidRPr="24E86859">
        <w:rPr>
          <w:rFonts w:eastAsiaTheme="minorEastAsia"/>
          <w:color w:val="000000" w:themeColor="text1"/>
        </w:rPr>
        <w:t xml:space="preserve"> Glenn would like to create a flowchart for summer funding (similar to the salary flowchart document) for review </w:t>
      </w:r>
      <w:r w:rsidR="00061DB0">
        <w:rPr>
          <w:rFonts w:eastAsiaTheme="minorEastAsia"/>
          <w:color w:val="000000" w:themeColor="text1"/>
        </w:rPr>
        <w:t>by</w:t>
      </w:r>
      <w:r w:rsidRPr="24E86859">
        <w:rPr>
          <w:rFonts w:eastAsiaTheme="minorEastAsia"/>
          <w:color w:val="000000" w:themeColor="text1"/>
        </w:rPr>
        <w:t xml:space="preserve"> next year’s BAC.</w:t>
      </w:r>
    </w:p>
    <w:p w14:paraId="57978031" w14:textId="583C725E" w:rsidR="206D343E" w:rsidRDefault="206D343E" w:rsidP="24E86859">
      <w:pPr>
        <w:pStyle w:val="ListParagraph"/>
        <w:numPr>
          <w:ilvl w:val="0"/>
          <w:numId w:val="3"/>
        </w:numPr>
        <w:spacing w:after="0"/>
        <w:rPr>
          <w:b/>
          <w:bCs/>
          <w:color w:val="000000" w:themeColor="text1"/>
        </w:rPr>
      </w:pPr>
      <w:r w:rsidRPr="24E86859">
        <w:rPr>
          <w:b/>
          <w:bCs/>
          <w:color w:val="000000" w:themeColor="text1"/>
        </w:rPr>
        <w:t xml:space="preserve">Update on Budget Forum flyer and advertising: </w:t>
      </w:r>
      <w:r w:rsidRPr="24E86859">
        <w:rPr>
          <w:color w:val="000000" w:themeColor="text1"/>
        </w:rPr>
        <w:t xml:space="preserve">Save the date email and flyer sent out to COE faculty. </w:t>
      </w:r>
    </w:p>
    <w:p w14:paraId="122C2F9D" w14:textId="64A33BCE" w:rsidR="64EC1948" w:rsidRDefault="421FE52B" w:rsidP="24E86859">
      <w:pPr>
        <w:pStyle w:val="ListParagraph"/>
        <w:numPr>
          <w:ilvl w:val="0"/>
          <w:numId w:val="3"/>
        </w:numPr>
        <w:spacing w:after="0"/>
        <w:rPr>
          <w:b/>
          <w:bCs/>
          <w:color w:val="000000" w:themeColor="text1"/>
        </w:rPr>
      </w:pPr>
      <w:r w:rsidRPr="24E86859">
        <w:rPr>
          <w:b/>
          <w:bCs/>
        </w:rPr>
        <w:t>COE Budget Forum planning</w:t>
      </w:r>
      <w:r w:rsidR="00061DB0">
        <w:rPr>
          <w:b/>
          <w:bCs/>
        </w:rPr>
        <w:t xml:space="preserve">: </w:t>
      </w:r>
    </w:p>
    <w:p w14:paraId="49D5428B" w14:textId="68ACE8C3" w:rsidR="00061DB0" w:rsidRDefault="00061DB0" w:rsidP="00061DB0">
      <w:pPr>
        <w:pStyle w:val="ListParagraph"/>
        <w:numPr>
          <w:ilvl w:val="1"/>
          <w:numId w:val="3"/>
        </w:numPr>
        <w:spacing w:after="0"/>
        <w:rPr>
          <w:b/>
          <w:bCs/>
          <w:color w:val="000000" w:themeColor="text1"/>
        </w:rPr>
      </w:pPr>
      <w:r>
        <w:rPr>
          <w:color w:val="000000" w:themeColor="text1"/>
        </w:rPr>
        <w:lastRenderedPageBreak/>
        <w:t>Our v</w:t>
      </w:r>
      <w:r w:rsidRPr="24E86859">
        <w:rPr>
          <w:color w:val="000000" w:themeColor="text1"/>
        </w:rPr>
        <w:t>isitors</w:t>
      </w:r>
      <w:r>
        <w:rPr>
          <w:color w:val="000000" w:themeColor="text1"/>
        </w:rPr>
        <w:t xml:space="preserve"> from central administration</w:t>
      </w:r>
      <w:r w:rsidRPr="24E86859">
        <w:rPr>
          <w:color w:val="000000" w:themeColor="text1"/>
        </w:rPr>
        <w:t xml:space="preserve"> will</w:t>
      </w:r>
      <w:r>
        <w:rPr>
          <w:color w:val="000000" w:themeColor="text1"/>
        </w:rPr>
        <w:t xml:space="preserve"> open the meeting</w:t>
      </w:r>
      <w:r w:rsidRPr="24E86859">
        <w:rPr>
          <w:color w:val="000000" w:themeColor="text1"/>
        </w:rPr>
        <w:t xml:space="preserve">, and then </w:t>
      </w:r>
      <w:r>
        <w:rPr>
          <w:color w:val="000000" w:themeColor="text1"/>
        </w:rPr>
        <w:t>wi</w:t>
      </w:r>
      <w:r w:rsidR="00BD18EF">
        <w:rPr>
          <w:color w:val="000000" w:themeColor="text1"/>
        </w:rPr>
        <w:t>l</w:t>
      </w:r>
      <w:r>
        <w:rPr>
          <w:color w:val="000000" w:themeColor="text1"/>
        </w:rPr>
        <w:t>l be (gently</w:t>
      </w:r>
      <w:r w:rsidR="00BD18EF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24E86859">
        <w:rPr>
          <w:color w:val="000000" w:themeColor="text1"/>
        </w:rPr>
        <w:t>invited to leave at 12:15.</w:t>
      </w:r>
    </w:p>
    <w:p w14:paraId="56F6E4D3" w14:textId="77777777" w:rsidR="00061DB0" w:rsidRDefault="00061DB0" w:rsidP="00061DB0">
      <w:pPr>
        <w:pStyle w:val="ListParagraph"/>
        <w:numPr>
          <w:ilvl w:val="1"/>
          <w:numId w:val="3"/>
        </w:numPr>
        <w:spacing w:after="0"/>
        <w:rPr>
          <w:b/>
          <w:bCs/>
          <w:color w:val="000000" w:themeColor="text1"/>
        </w:rPr>
      </w:pPr>
      <w:r w:rsidRPr="24E86859">
        <w:rPr>
          <w:color w:val="000000" w:themeColor="text1"/>
        </w:rPr>
        <w:t xml:space="preserve">Alyson </w:t>
      </w:r>
      <w:r>
        <w:rPr>
          <w:color w:val="000000" w:themeColor="text1"/>
        </w:rPr>
        <w:t>will</w:t>
      </w:r>
      <w:r w:rsidRPr="24E86859">
        <w:rPr>
          <w:color w:val="000000" w:themeColor="text1"/>
        </w:rPr>
        <w:t xml:space="preserve"> moderat</w:t>
      </w:r>
      <w:r>
        <w:rPr>
          <w:color w:val="000000" w:themeColor="text1"/>
        </w:rPr>
        <w:t>e</w:t>
      </w:r>
      <w:r w:rsidRPr="24E86859">
        <w:rPr>
          <w:color w:val="000000" w:themeColor="text1"/>
        </w:rPr>
        <w:t xml:space="preserve"> the meeting. </w:t>
      </w:r>
    </w:p>
    <w:p w14:paraId="075DCC04" w14:textId="36497043" w:rsidR="64EC1948" w:rsidRDefault="206D343E" w:rsidP="24E86859">
      <w:pPr>
        <w:pStyle w:val="ListParagraph"/>
        <w:numPr>
          <w:ilvl w:val="1"/>
          <w:numId w:val="3"/>
        </w:numPr>
        <w:spacing w:after="0"/>
        <w:rPr>
          <w:b/>
          <w:bCs/>
          <w:color w:val="000000" w:themeColor="text1"/>
        </w:rPr>
      </w:pPr>
      <w:r w:rsidRPr="24E86859">
        <w:rPr>
          <w:color w:val="000000" w:themeColor="text1"/>
        </w:rPr>
        <w:t>Reminder that FPC is holding a special meeting with a vote on the constitution</w:t>
      </w:r>
      <w:r w:rsidR="00061DB0">
        <w:rPr>
          <w:color w:val="000000" w:themeColor="text1"/>
        </w:rPr>
        <w:t>al amendment</w:t>
      </w:r>
      <w:r w:rsidRPr="24E86859">
        <w:rPr>
          <w:color w:val="000000" w:themeColor="text1"/>
        </w:rPr>
        <w:t xml:space="preserve"> </w:t>
      </w:r>
      <w:r w:rsidR="00061DB0">
        <w:rPr>
          <w:color w:val="000000" w:themeColor="text1"/>
        </w:rPr>
        <w:t xml:space="preserve">related to the composition </w:t>
      </w:r>
      <w:r w:rsidRPr="24E86859">
        <w:rPr>
          <w:color w:val="000000" w:themeColor="text1"/>
        </w:rPr>
        <w:t>of the T &amp; P committee</w:t>
      </w:r>
      <w:r w:rsidR="00061DB0">
        <w:rPr>
          <w:color w:val="000000" w:themeColor="text1"/>
        </w:rPr>
        <w:t xml:space="preserve"> immediately after the Budget Forum using the same zoom link</w:t>
      </w:r>
      <w:r w:rsidRPr="24E86859">
        <w:rPr>
          <w:color w:val="000000" w:themeColor="text1"/>
        </w:rPr>
        <w:t xml:space="preserve">. </w:t>
      </w:r>
    </w:p>
    <w:p w14:paraId="0CE93084" w14:textId="2EEB5C82" w:rsidR="11E8F1E1" w:rsidRDefault="11E8F1E1" w:rsidP="11E8F1E1">
      <w:pPr>
        <w:spacing w:after="0"/>
        <w:rPr>
          <w:rFonts w:ascii="Calibri" w:eastAsia="Calibri" w:hAnsi="Calibri" w:cs="Calibri"/>
        </w:rPr>
      </w:pPr>
    </w:p>
    <w:p w14:paraId="1BAB92C7" w14:textId="1CDF437C" w:rsidR="11E8F1E1" w:rsidRDefault="11E8F1E1" w:rsidP="11E8F1E1">
      <w:pPr>
        <w:spacing w:after="0"/>
        <w:rPr>
          <w:rFonts w:ascii="Calibri" w:eastAsia="Calibri" w:hAnsi="Calibri" w:cs="Calibri"/>
        </w:rPr>
      </w:pPr>
    </w:p>
    <w:p w14:paraId="42679A88" w14:textId="637CC350" w:rsidR="32709153" w:rsidRDefault="32709153" w:rsidP="38AE15A0">
      <w:pPr>
        <w:spacing w:after="0"/>
        <w:rPr>
          <w:rFonts w:ascii="Calibri" w:eastAsia="Calibri" w:hAnsi="Calibri" w:cs="Calibri"/>
        </w:rPr>
      </w:pPr>
      <w:r w:rsidRPr="38AE15A0">
        <w:rPr>
          <w:rFonts w:ascii="Calibri" w:eastAsia="Calibri" w:hAnsi="Calibri" w:cs="Calibri"/>
        </w:rPr>
        <w:t xml:space="preserve">Budget Forum: </w:t>
      </w:r>
    </w:p>
    <w:p w14:paraId="56F4860C" w14:textId="51B3EE37" w:rsidR="32709153" w:rsidRDefault="32709153" w:rsidP="159AF39D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159AF39D">
        <w:rPr>
          <w:rFonts w:ascii="Calibri" w:eastAsia="Calibri" w:hAnsi="Calibri" w:cs="Calibri"/>
        </w:rPr>
        <w:t xml:space="preserve">April 27, noon – 1pm, </w:t>
      </w:r>
      <w:r w:rsidRPr="159AF39D">
        <w:rPr>
          <w:rFonts w:ascii="Calibri" w:eastAsia="Calibri" w:hAnsi="Calibri" w:cs="Calibri"/>
          <w:strike/>
        </w:rPr>
        <w:t xml:space="preserve">Conference Center </w:t>
      </w:r>
      <w:r w:rsidRPr="159AF39D">
        <w:rPr>
          <w:rFonts w:ascii="Calibri" w:eastAsia="Calibri" w:hAnsi="Calibri" w:cs="Calibri"/>
        </w:rPr>
        <w:t>Via ZOOM</w:t>
      </w:r>
    </w:p>
    <w:p w14:paraId="43C9BD7C" w14:textId="7D1C1A79" w:rsidR="32709153" w:rsidRDefault="00B66716" w:rsidP="159AF39D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hyperlink r:id="rId9">
        <w:r w:rsidR="159AF39D" w:rsidRPr="159AF39D">
          <w:rPr>
            <w:rStyle w:val="Hyperlink"/>
          </w:rPr>
          <w:t>https://ufl.zoom.us/j/93552743548?pwd=bUwwRlVBejV5Y00rSG8wKzVFYitBdz09</w:t>
        </w:r>
      </w:hyperlink>
    </w:p>
    <w:p w14:paraId="45025A51" w14:textId="71898F1F" w:rsidR="32709153" w:rsidRDefault="159AF39D" w:rsidP="159AF39D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159AF39D">
        <w:t>Meeting ID: 935 5274 3548</w:t>
      </w:r>
    </w:p>
    <w:p w14:paraId="3B7FEBC3" w14:textId="05CD4310" w:rsidR="32709153" w:rsidRDefault="159AF39D" w:rsidP="159AF39D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159AF39D">
        <w:t>Passcode: 291129</w:t>
      </w:r>
    </w:p>
    <w:sectPr w:rsidR="32709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mbria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40DC"/>
    <w:multiLevelType w:val="hybridMultilevel"/>
    <w:tmpl w:val="18C80B40"/>
    <w:lvl w:ilvl="0" w:tplc="F39A1F68">
      <w:start w:val="1"/>
      <w:numFmt w:val="decimal"/>
      <w:lvlText w:val="%1."/>
      <w:lvlJc w:val="left"/>
      <w:pPr>
        <w:ind w:left="720" w:hanging="360"/>
      </w:pPr>
    </w:lvl>
    <w:lvl w:ilvl="1" w:tplc="52C4ABF8">
      <w:start w:val="1"/>
      <w:numFmt w:val="lowerLetter"/>
      <w:lvlText w:val="%2."/>
      <w:lvlJc w:val="left"/>
      <w:pPr>
        <w:ind w:left="1440" w:hanging="360"/>
      </w:pPr>
    </w:lvl>
    <w:lvl w:ilvl="2" w:tplc="DC648D9C">
      <w:start w:val="1"/>
      <w:numFmt w:val="bullet"/>
      <w:lvlText w:val=""/>
      <w:lvlJc w:val="left"/>
      <w:pPr>
        <w:ind w:left="2160" w:hanging="180"/>
      </w:pPr>
    </w:lvl>
    <w:lvl w:ilvl="3" w:tplc="19B452B6">
      <w:start w:val="1"/>
      <w:numFmt w:val="decimal"/>
      <w:lvlText w:val="%4."/>
      <w:lvlJc w:val="left"/>
      <w:pPr>
        <w:ind w:left="2880" w:hanging="360"/>
      </w:pPr>
    </w:lvl>
    <w:lvl w:ilvl="4" w:tplc="A238B62A">
      <w:start w:val="1"/>
      <w:numFmt w:val="lowerLetter"/>
      <w:lvlText w:val="%5."/>
      <w:lvlJc w:val="left"/>
      <w:pPr>
        <w:ind w:left="3600" w:hanging="360"/>
      </w:pPr>
    </w:lvl>
    <w:lvl w:ilvl="5" w:tplc="17509ECC">
      <w:start w:val="1"/>
      <w:numFmt w:val="lowerRoman"/>
      <w:lvlText w:val="%6."/>
      <w:lvlJc w:val="right"/>
      <w:pPr>
        <w:ind w:left="4320" w:hanging="180"/>
      </w:pPr>
    </w:lvl>
    <w:lvl w:ilvl="6" w:tplc="6C16F3EE">
      <w:start w:val="1"/>
      <w:numFmt w:val="decimal"/>
      <w:lvlText w:val="%7."/>
      <w:lvlJc w:val="left"/>
      <w:pPr>
        <w:ind w:left="5040" w:hanging="360"/>
      </w:pPr>
    </w:lvl>
    <w:lvl w:ilvl="7" w:tplc="AF40DB38">
      <w:start w:val="1"/>
      <w:numFmt w:val="lowerLetter"/>
      <w:lvlText w:val="%8."/>
      <w:lvlJc w:val="left"/>
      <w:pPr>
        <w:ind w:left="5760" w:hanging="360"/>
      </w:pPr>
    </w:lvl>
    <w:lvl w:ilvl="8" w:tplc="B0A66D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07B5"/>
    <w:multiLevelType w:val="hybridMultilevel"/>
    <w:tmpl w:val="99D4DC48"/>
    <w:lvl w:ilvl="0" w:tplc="52E6C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E6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C6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AA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E0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C4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6F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A3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62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745E"/>
    <w:multiLevelType w:val="hybridMultilevel"/>
    <w:tmpl w:val="0658C38A"/>
    <w:lvl w:ilvl="0" w:tplc="15D85654">
      <w:start w:val="1"/>
      <w:numFmt w:val="decimal"/>
      <w:lvlText w:val="%1."/>
      <w:lvlJc w:val="left"/>
      <w:pPr>
        <w:ind w:left="720" w:hanging="360"/>
      </w:pPr>
    </w:lvl>
    <w:lvl w:ilvl="1" w:tplc="30C0BAFE">
      <w:start w:val="1"/>
      <w:numFmt w:val="lowerLetter"/>
      <w:lvlText w:val="%2."/>
      <w:lvlJc w:val="left"/>
      <w:pPr>
        <w:ind w:left="1440" w:hanging="360"/>
      </w:pPr>
    </w:lvl>
    <w:lvl w:ilvl="2" w:tplc="11DEB056">
      <w:start w:val="1"/>
      <w:numFmt w:val="lowerRoman"/>
      <w:lvlText w:val="%3."/>
      <w:lvlJc w:val="right"/>
      <w:pPr>
        <w:ind w:left="2160" w:hanging="180"/>
      </w:pPr>
    </w:lvl>
    <w:lvl w:ilvl="3" w:tplc="5B704908">
      <w:start w:val="1"/>
      <w:numFmt w:val="decimal"/>
      <w:lvlText w:val="%4."/>
      <w:lvlJc w:val="left"/>
      <w:pPr>
        <w:ind w:left="2880" w:hanging="360"/>
      </w:pPr>
    </w:lvl>
    <w:lvl w:ilvl="4" w:tplc="160289B0">
      <w:start w:val="1"/>
      <w:numFmt w:val="lowerLetter"/>
      <w:lvlText w:val="%5."/>
      <w:lvlJc w:val="left"/>
      <w:pPr>
        <w:ind w:left="3600" w:hanging="360"/>
      </w:pPr>
    </w:lvl>
    <w:lvl w:ilvl="5" w:tplc="ACEE9F12">
      <w:start w:val="1"/>
      <w:numFmt w:val="lowerRoman"/>
      <w:lvlText w:val="%6."/>
      <w:lvlJc w:val="right"/>
      <w:pPr>
        <w:ind w:left="4320" w:hanging="180"/>
      </w:pPr>
    </w:lvl>
    <w:lvl w:ilvl="6" w:tplc="E3EEA9E8">
      <w:start w:val="1"/>
      <w:numFmt w:val="decimal"/>
      <w:lvlText w:val="%7."/>
      <w:lvlJc w:val="left"/>
      <w:pPr>
        <w:ind w:left="5040" w:hanging="360"/>
      </w:pPr>
    </w:lvl>
    <w:lvl w:ilvl="7" w:tplc="BC860254">
      <w:start w:val="1"/>
      <w:numFmt w:val="lowerLetter"/>
      <w:lvlText w:val="%8."/>
      <w:lvlJc w:val="left"/>
      <w:pPr>
        <w:ind w:left="5760" w:hanging="360"/>
      </w:pPr>
    </w:lvl>
    <w:lvl w:ilvl="8" w:tplc="C9EACC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F4BEEE"/>
    <w:rsid w:val="00061DB0"/>
    <w:rsid w:val="00270536"/>
    <w:rsid w:val="00428A23"/>
    <w:rsid w:val="00871868"/>
    <w:rsid w:val="009A8C50"/>
    <w:rsid w:val="00B66716"/>
    <w:rsid w:val="00BD18EF"/>
    <w:rsid w:val="00C1C899"/>
    <w:rsid w:val="00E5680B"/>
    <w:rsid w:val="00E67AC6"/>
    <w:rsid w:val="00E8FB25"/>
    <w:rsid w:val="00F92522"/>
    <w:rsid w:val="0149600A"/>
    <w:rsid w:val="016BBE81"/>
    <w:rsid w:val="01E843DF"/>
    <w:rsid w:val="01F444C2"/>
    <w:rsid w:val="020A7915"/>
    <w:rsid w:val="029E6A11"/>
    <w:rsid w:val="02A8D919"/>
    <w:rsid w:val="02D96474"/>
    <w:rsid w:val="02FC8860"/>
    <w:rsid w:val="03028E5D"/>
    <w:rsid w:val="03259520"/>
    <w:rsid w:val="03463FB8"/>
    <w:rsid w:val="0367B974"/>
    <w:rsid w:val="037A2AE5"/>
    <w:rsid w:val="03CCAE14"/>
    <w:rsid w:val="03D15F3C"/>
    <w:rsid w:val="03E09EDF"/>
    <w:rsid w:val="03FDC40C"/>
    <w:rsid w:val="04241070"/>
    <w:rsid w:val="04446401"/>
    <w:rsid w:val="04A35F43"/>
    <w:rsid w:val="05010E8C"/>
    <w:rsid w:val="050DAA14"/>
    <w:rsid w:val="05824423"/>
    <w:rsid w:val="05B0B198"/>
    <w:rsid w:val="05EE8D84"/>
    <w:rsid w:val="0695D0C2"/>
    <w:rsid w:val="0705D359"/>
    <w:rsid w:val="074D112A"/>
    <w:rsid w:val="07FEF321"/>
    <w:rsid w:val="08278136"/>
    <w:rsid w:val="0840D7D2"/>
    <w:rsid w:val="086B391F"/>
    <w:rsid w:val="08952E40"/>
    <w:rsid w:val="08CDF290"/>
    <w:rsid w:val="08D74C8D"/>
    <w:rsid w:val="0942AFC0"/>
    <w:rsid w:val="09A8301C"/>
    <w:rsid w:val="0A0C47B9"/>
    <w:rsid w:val="0A44EB03"/>
    <w:rsid w:val="0AB983A7"/>
    <w:rsid w:val="0B2481D6"/>
    <w:rsid w:val="0B36FFD6"/>
    <w:rsid w:val="0B57A04D"/>
    <w:rsid w:val="0B5BEA5C"/>
    <w:rsid w:val="0BAC927C"/>
    <w:rsid w:val="0BF42365"/>
    <w:rsid w:val="0C50F4E7"/>
    <w:rsid w:val="0C9AAC1D"/>
    <w:rsid w:val="0CB33ABB"/>
    <w:rsid w:val="0CB93BE7"/>
    <w:rsid w:val="0CF4D010"/>
    <w:rsid w:val="0D0BA958"/>
    <w:rsid w:val="0D1E3CE8"/>
    <w:rsid w:val="0D86818A"/>
    <w:rsid w:val="0D8D6D6F"/>
    <w:rsid w:val="0DC11760"/>
    <w:rsid w:val="0DED865C"/>
    <w:rsid w:val="0E63708B"/>
    <w:rsid w:val="0EB87199"/>
    <w:rsid w:val="0F2322E5"/>
    <w:rsid w:val="0F3A14F4"/>
    <w:rsid w:val="0F63C4BC"/>
    <w:rsid w:val="0F63F946"/>
    <w:rsid w:val="0F67A8FA"/>
    <w:rsid w:val="10651214"/>
    <w:rsid w:val="107A96F0"/>
    <w:rsid w:val="1103795B"/>
    <w:rsid w:val="118D381C"/>
    <w:rsid w:val="11E8F1E1"/>
    <w:rsid w:val="11F448FF"/>
    <w:rsid w:val="1207D92A"/>
    <w:rsid w:val="1241DF19"/>
    <w:rsid w:val="129F49BC"/>
    <w:rsid w:val="12A20265"/>
    <w:rsid w:val="12D38F85"/>
    <w:rsid w:val="1309326C"/>
    <w:rsid w:val="134B6072"/>
    <w:rsid w:val="13775A1E"/>
    <w:rsid w:val="14193CDA"/>
    <w:rsid w:val="143B1A1D"/>
    <w:rsid w:val="1487089C"/>
    <w:rsid w:val="14C17093"/>
    <w:rsid w:val="1523A994"/>
    <w:rsid w:val="1528306B"/>
    <w:rsid w:val="159AF39D"/>
    <w:rsid w:val="15B21F67"/>
    <w:rsid w:val="15DBA6A6"/>
    <w:rsid w:val="15DDF221"/>
    <w:rsid w:val="16080A6B"/>
    <w:rsid w:val="164030D8"/>
    <w:rsid w:val="16B35495"/>
    <w:rsid w:val="16CFDCF7"/>
    <w:rsid w:val="16E3B21C"/>
    <w:rsid w:val="16F0CE22"/>
    <w:rsid w:val="17349621"/>
    <w:rsid w:val="176DC414"/>
    <w:rsid w:val="1779C282"/>
    <w:rsid w:val="179A38D5"/>
    <w:rsid w:val="181ED195"/>
    <w:rsid w:val="194C0C64"/>
    <w:rsid w:val="19B3015F"/>
    <w:rsid w:val="19DE2859"/>
    <w:rsid w:val="1A299DB8"/>
    <w:rsid w:val="1A96AC7F"/>
    <w:rsid w:val="1AE4762F"/>
    <w:rsid w:val="1B20E893"/>
    <w:rsid w:val="1B33ABCE"/>
    <w:rsid w:val="1BACF6C4"/>
    <w:rsid w:val="1C27E2BA"/>
    <w:rsid w:val="1C45D775"/>
    <w:rsid w:val="1C5CB434"/>
    <w:rsid w:val="1C6DA9F8"/>
    <w:rsid w:val="1C7BBDF0"/>
    <w:rsid w:val="1CA25414"/>
    <w:rsid w:val="1CA71A6C"/>
    <w:rsid w:val="1D16C53A"/>
    <w:rsid w:val="1D21A594"/>
    <w:rsid w:val="1DA02BC0"/>
    <w:rsid w:val="1DB24558"/>
    <w:rsid w:val="1DE0BF9B"/>
    <w:rsid w:val="1EC0BA46"/>
    <w:rsid w:val="1FCA07C4"/>
    <w:rsid w:val="1FDEBB2E"/>
    <w:rsid w:val="1FF05A10"/>
    <w:rsid w:val="205C0D53"/>
    <w:rsid w:val="2062E01D"/>
    <w:rsid w:val="206D343E"/>
    <w:rsid w:val="2086542D"/>
    <w:rsid w:val="2091126B"/>
    <w:rsid w:val="216544E0"/>
    <w:rsid w:val="21B5CC91"/>
    <w:rsid w:val="227E5F22"/>
    <w:rsid w:val="23165BF0"/>
    <w:rsid w:val="236DEDE0"/>
    <w:rsid w:val="2390081C"/>
    <w:rsid w:val="2397BD8F"/>
    <w:rsid w:val="23C88C07"/>
    <w:rsid w:val="23D64196"/>
    <w:rsid w:val="24940876"/>
    <w:rsid w:val="24AE070F"/>
    <w:rsid w:val="24DD8CE0"/>
    <w:rsid w:val="24E1BC11"/>
    <w:rsid w:val="24E86859"/>
    <w:rsid w:val="24EC3B5E"/>
    <w:rsid w:val="25295D5D"/>
    <w:rsid w:val="253494A4"/>
    <w:rsid w:val="26A52BFD"/>
    <w:rsid w:val="26C150EE"/>
    <w:rsid w:val="26D30739"/>
    <w:rsid w:val="26F4BAAC"/>
    <w:rsid w:val="27A010C1"/>
    <w:rsid w:val="282A492C"/>
    <w:rsid w:val="2838D8A2"/>
    <w:rsid w:val="28ECACEE"/>
    <w:rsid w:val="28FEF3F3"/>
    <w:rsid w:val="29360596"/>
    <w:rsid w:val="2968D567"/>
    <w:rsid w:val="298EAF26"/>
    <w:rsid w:val="29AD1CEC"/>
    <w:rsid w:val="29F1899C"/>
    <w:rsid w:val="2A065143"/>
    <w:rsid w:val="2A55BD83"/>
    <w:rsid w:val="2A641D28"/>
    <w:rsid w:val="2AA6EA31"/>
    <w:rsid w:val="2AFCB2BA"/>
    <w:rsid w:val="2B192D44"/>
    <w:rsid w:val="2B26CD36"/>
    <w:rsid w:val="2B3908BA"/>
    <w:rsid w:val="2B5DB078"/>
    <w:rsid w:val="2BA221A4"/>
    <w:rsid w:val="2BB85F17"/>
    <w:rsid w:val="2BBA89A0"/>
    <w:rsid w:val="2BE7DDC8"/>
    <w:rsid w:val="2C0977C3"/>
    <w:rsid w:val="2C496826"/>
    <w:rsid w:val="2C5525B8"/>
    <w:rsid w:val="2CA433C9"/>
    <w:rsid w:val="2D7BBACF"/>
    <w:rsid w:val="2DD26516"/>
    <w:rsid w:val="2DDD02D3"/>
    <w:rsid w:val="2DEC2AC4"/>
    <w:rsid w:val="2DEF2F6E"/>
    <w:rsid w:val="2E34B820"/>
    <w:rsid w:val="2E95513A"/>
    <w:rsid w:val="2EC6719F"/>
    <w:rsid w:val="2EEFFFD9"/>
    <w:rsid w:val="2F0E47EE"/>
    <w:rsid w:val="2F67123A"/>
    <w:rsid w:val="2F6C1041"/>
    <w:rsid w:val="2F85F449"/>
    <w:rsid w:val="2FA4637A"/>
    <w:rsid w:val="2FB6FB80"/>
    <w:rsid w:val="30071F90"/>
    <w:rsid w:val="3031219B"/>
    <w:rsid w:val="3040E287"/>
    <w:rsid w:val="30A8A5B2"/>
    <w:rsid w:val="30B4FF7F"/>
    <w:rsid w:val="30E7B657"/>
    <w:rsid w:val="30F4E19A"/>
    <w:rsid w:val="31887EE4"/>
    <w:rsid w:val="3240B5D7"/>
    <w:rsid w:val="32709153"/>
    <w:rsid w:val="32A1339E"/>
    <w:rsid w:val="32CEECA8"/>
    <w:rsid w:val="32F21E55"/>
    <w:rsid w:val="32FE1E78"/>
    <w:rsid w:val="33239D2F"/>
    <w:rsid w:val="3347D48C"/>
    <w:rsid w:val="3358940B"/>
    <w:rsid w:val="33A5D759"/>
    <w:rsid w:val="33F0D679"/>
    <w:rsid w:val="34071A50"/>
    <w:rsid w:val="340D6810"/>
    <w:rsid w:val="34348A3E"/>
    <w:rsid w:val="345CF48F"/>
    <w:rsid w:val="346164A9"/>
    <w:rsid w:val="346C0884"/>
    <w:rsid w:val="34C00F8A"/>
    <w:rsid w:val="35638F87"/>
    <w:rsid w:val="35A561C6"/>
    <w:rsid w:val="35ECE233"/>
    <w:rsid w:val="36919E0C"/>
    <w:rsid w:val="36A0631F"/>
    <w:rsid w:val="36DBB8D0"/>
    <w:rsid w:val="374372DD"/>
    <w:rsid w:val="3758FBC2"/>
    <w:rsid w:val="37A627AF"/>
    <w:rsid w:val="37ABBE59"/>
    <w:rsid w:val="37F36DD1"/>
    <w:rsid w:val="37FE6365"/>
    <w:rsid w:val="3820F582"/>
    <w:rsid w:val="38A96DA5"/>
    <w:rsid w:val="38AE15A0"/>
    <w:rsid w:val="38D48297"/>
    <w:rsid w:val="39317B29"/>
    <w:rsid w:val="393A4C2D"/>
    <w:rsid w:val="39585AEC"/>
    <w:rsid w:val="397BC69A"/>
    <w:rsid w:val="398F3E32"/>
    <w:rsid w:val="39C5B002"/>
    <w:rsid w:val="39D803E1"/>
    <w:rsid w:val="3A1AE728"/>
    <w:rsid w:val="3A765BD4"/>
    <w:rsid w:val="3AA06BFD"/>
    <w:rsid w:val="3AD32AC0"/>
    <w:rsid w:val="3AF0F177"/>
    <w:rsid w:val="3B08C15C"/>
    <w:rsid w:val="3B2B0E93"/>
    <w:rsid w:val="3B930DBC"/>
    <w:rsid w:val="3B950577"/>
    <w:rsid w:val="3C029EE4"/>
    <w:rsid w:val="3C5FFBF7"/>
    <w:rsid w:val="3C920501"/>
    <w:rsid w:val="3D3F5D59"/>
    <w:rsid w:val="3D5AFE58"/>
    <w:rsid w:val="3D8E7011"/>
    <w:rsid w:val="3E728BC4"/>
    <w:rsid w:val="3E7D623E"/>
    <w:rsid w:val="3E976ED2"/>
    <w:rsid w:val="3EAB7504"/>
    <w:rsid w:val="3EC62B76"/>
    <w:rsid w:val="3EDCD33C"/>
    <w:rsid w:val="3F423067"/>
    <w:rsid w:val="3F811448"/>
    <w:rsid w:val="3F8B5FF7"/>
    <w:rsid w:val="3FC66C8D"/>
    <w:rsid w:val="4003ADF0"/>
    <w:rsid w:val="40D67D5D"/>
    <w:rsid w:val="40D6A9C4"/>
    <w:rsid w:val="4184DA8C"/>
    <w:rsid w:val="41A16D91"/>
    <w:rsid w:val="41B50300"/>
    <w:rsid w:val="420E874E"/>
    <w:rsid w:val="421FE52B"/>
    <w:rsid w:val="42417F0E"/>
    <w:rsid w:val="42C1EE50"/>
    <w:rsid w:val="430CAD92"/>
    <w:rsid w:val="43264048"/>
    <w:rsid w:val="434F5C8C"/>
    <w:rsid w:val="438ACF34"/>
    <w:rsid w:val="43BF09D3"/>
    <w:rsid w:val="4476196E"/>
    <w:rsid w:val="447B46C9"/>
    <w:rsid w:val="447D49CC"/>
    <w:rsid w:val="448B8620"/>
    <w:rsid w:val="44965FC4"/>
    <w:rsid w:val="44A2A488"/>
    <w:rsid w:val="44C20AF4"/>
    <w:rsid w:val="44C2940A"/>
    <w:rsid w:val="44D3D0A8"/>
    <w:rsid w:val="44D81A55"/>
    <w:rsid w:val="450BC637"/>
    <w:rsid w:val="451C7054"/>
    <w:rsid w:val="460B3928"/>
    <w:rsid w:val="460FB363"/>
    <w:rsid w:val="4639C24A"/>
    <w:rsid w:val="464BD2C3"/>
    <w:rsid w:val="465DDB55"/>
    <w:rsid w:val="466CD535"/>
    <w:rsid w:val="46C7121E"/>
    <w:rsid w:val="47910A4B"/>
    <w:rsid w:val="47953376"/>
    <w:rsid w:val="47B2E78B"/>
    <w:rsid w:val="48267A35"/>
    <w:rsid w:val="484D154D"/>
    <w:rsid w:val="4859899B"/>
    <w:rsid w:val="485C091B"/>
    <w:rsid w:val="48B7EB70"/>
    <w:rsid w:val="4A48F90F"/>
    <w:rsid w:val="4ACDC85A"/>
    <w:rsid w:val="4AEA4763"/>
    <w:rsid w:val="4B37E66F"/>
    <w:rsid w:val="4B55E45F"/>
    <w:rsid w:val="4C4D02EC"/>
    <w:rsid w:val="4C956971"/>
    <w:rsid w:val="4CB02F02"/>
    <w:rsid w:val="4CF28292"/>
    <w:rsid w:val="4D4BA2B2"/>
    <w:rsid w:val="4DEF08B0"/>
    <w:rsid w:val="4E1D4DEE"/>
    <w:rsid w:val="4EA4FC9C"/>
    <w:rsid w:val="4ED3DFEE"/>
    <w:rsid w:val="4EEBA3E3"/>
    <w:rsid w:val="4F11E0DF"/>
    <w:rsid w:val="4F343BDB"/>
    <w:rsid w:val="50504B6A"/>
    <w:rsid w:val="505FEF73"/>
    <w:rsid w:val="50C5CB30"/>
    <w:rsid w:val="516601F8"/>
    <w:rsid w:val="52145030"/>
    <w:rsid w:val="531EE877"/>
    <w:rsid w:val="531FB5FF"/>
    <w:rsid w:val="536E40F5"/>
    <w:rsid w:val="537D0D60"/>
    <w:rsid w:val="53A0ED09"/>
    <w:rsid w:val="53EEFC5F"/>
    <w:rsid w:val="53FD6BF2"/>
    <w:rsid w:val="54B932D6"/>
    <w:rsid w:val="54BB40E7"/>
    <w:rsid w:val="551EE446"/>
    <w:rsid w:val="55993C53"/>
    <w:rsid w:val="55C2AF39"/>
    <w:rsid w:val="55F4BEEE"/>
    <w:rsid w:val="568479DB"/>
    <w:rsid w:val="568EE8E3"/>
    <w:rsid w:val="56954F10"/>
    <w:rsid w:val="572B8DCB"/>
    <w:rsid w:val="5753A7CB"/>
    <w:rsid w:val="57C9729D"/>
    <w:rsid w:val="57F32722"/>
    <w:rsid w:val="584255D4"/>
    <w:rsid w:val="5898B30E"/>
    <w:rsid w:val="58F0D1D8"/>
    <w:rsid w:val="590E520F"/>
    <w:rsid w:val="593709DD"/>
    <w:rsid w:val="595F2F40"/>
    <w:rsid w:val="59710EF6"/>
    <w:rsid w:val="598EF783"/>
    <w:rsid w:val="59BB9216"/>
    <w:rsid w:val="59F0F943"/>
    <w:rsid w:val="5A2AA545"/>
    <w:rsid w:val="5A5A87D3"/>
    <w:rsid w:val="5B2AC7E4"/>
    <w:rsid w:val="5B7C8D20"/>
    <w:rsid w:val="5BF7E170"/>
    <w:rsid w:val="5C2718EE"/>
    <w:rsid w:val="5C43A1C3"/>
    <w:rsid w:val="5C806235"/>
    <w:rsid w:val="5DB8ABDB"/>
    <w:rsid w:val="5DB921B0"/>
    <w:rsid w:val="5DC0C8C2"/>
    <w:rsid w:val="5E044A55"/>
    <w:rsid w:val="5ED09637"/>
    <w:rsid w:val="5F20F494"/>
    <w:rsid w:val="5F562B99"/>
    <w:rsid w:val="5F64C370"/>
    <w:rsid w:val="5FBA44B4"/>
    <w:rsid w:val="5FD6F130"/>
    <w:rsid w:val="5FDE85E0"/>
    <w:rsid w:val="6005E114"/>
    <w:rsid w:val="600A9E7A"/>
    <w:rsid w:val="6033E18C"/>
    <w:rsid w:val="60640BEE"/>
    <w:rsid w:val="60E246E2"/>
    <w:rsid w:val="60EC328B"/>
    <w:rsid w:val="61322F7B"/>
    <w:rsid w:val="61C1456E"/>
    <w:rsid w:val="62585DB1"/>
    <w:rsid w:val="626C6D19"/>
    <w:rsid w:val="62DCCF10"/>
    <w:rsid w:val="62EB23BC"/>
    <w:rsid w:val="632FA7D0"/>
    <w:rsid w:val="633D81D6"/>
    <w:rsid w:val="635F1268"/>
    <w:rsid w:val="6398C28F"/>
    <w:rsid w:val="63DFDF8E"/>
    <w:rsid w:val="643C169D"/>
    <w:rsid w:val="64C9BEA8"/>
    <w:rsid w:val="64EC1948"/>
    <w:rsid w:val="64EE1830"/>
    <w:rsid w:val="64FF4182"/>
    <w:rsid w:val="6540074C"/>
    <w:rsid w:val="65724A52"/>
    <w:rsid w:val="65D65192"/>
    <w:rsid w:val="65EEC808"/>
    <w:rsid w:val="65F989E9"/>
    <w:rsid w:val="66298638"/>
    <w:rsid w:val="6648E69A"/>
    <w:rsid w:val="6655AA90"/>
    <w:rsid w:val="666B0C7A"/>
    <w:rsid w:val="6773B75F"/>
    <w:rsid w:val="67D590D8"/>
    <w:rsid w:val="681115BB"/>
    <w:rsid w:val="69254862"/>
    <w:rsid w:val="6955B95F"/>
    <w:rsid w:val="69856826"/>
    <w:rsid w:val="69B8E3A2"/>
    <w:rsid w:val="6A017431"/>
    <w:rsid w:val="6A05404C"/>
    <w:rsid w:val="6A692CFD"/>
    <w:rsid w:val="6A9EA9D0"/>
    <w:rsid w:val="6ADF69FA"/>
    <w:rsid w:val="6B025EC8"/>
    <w:rsid w:val="6B1E2890"/>
    <w:rsid w:val="6B48B67D"/>
    <w:rsid w:val="6B48D934"/>
    <w:rsid w:val="6B8226F1"/>
    <w:rsid w:val="6BB8E68D"/>
    <w:rsid w:val="6C36B272"/>
    <w:rsid w:val="6C700D39"/>
    <w:rsid w:val="6CB9F8F1"/>
    <w:rsid w:val="6CBD378A"/>
    <w:rsid w:val="6CE486DE"/>
    <w:rsid w:val="6D282C1B"/>
    <w:rsid w:val="6D48077B"/>
    <w:rsid w:val="6D51605F"/>
    <w:rsid w:val="6D96C1B8"/>
    <w:rsid w:val="6DA02471"/>
    <w:rsid w:val="6DE6462D"/>
    <w:rsid w:val="6DEBD26E"/>
    <w:rsid w:val="6E1B6FC0"/>
    <w:rsid w:val="6E39FF8A"/>
    <w:rsid w:val="6E56C571"/>
    <w:rsid w:val="6E7418B6"/>
    <w:rsid w:val="6ECADB55"/>
    <w:rsid w:val="6ECB158C"/>
    <w:rsid w:val="6EF32566"/>
    <w:rsid w:val="6EF4F14E"/>
    <w:rsid w:val="6F5D1665"/>
    <w:rsid w:val="7030DCF9"/>
    <w:rsid w:val="70559814"/>
    <w:rsid w:val="70AC87CA"/>
    <w:rsid w:val="716598BF"/>
    <w:rsid w:val="7168D124"/>
    <w:rsid w:val="7171A04C"/>
    <w:rsid w:val="72085A8F"/>
    <w:rsid w:val="721B789E"/>
    <w:rsid w:val="725E6BBC"/>
    <w:rsid w:val="726C7120"/>
    <w:rsid w:val="7329B181"/>
    <w:rsid w:val="73687DBB"/>
    <w:rsid w:val="73C7EB54"/>
    <w:rsid w:val="740B5835"/>
    <w:rsid w:val="7476D800"/>
    <w:rsid w:val="74A9410E"/>
    <w:rsid w:val="74DEDAB2"/>
    <w:rsid w:val="74EF8B07"/>
    <w:rsid w:val="74FE93C8"/>
    <w:rsid w:val="74FEAB05"/>
    <w:rsid w:val="75644A39"/>
    <w:rsid w:val="756DA4EA"/>
    <w:rsid w:val="75775012"/>
    <w:rsid w:val="75EAA30D"/>
    <w:rsid w:val="75F5F84E"/>
    <w:rsid w:val="762681A5"/>
    <w:rsid w:val="76B5E604"/>
    <w:rsid w:val="76FAA22B"/>
    <w:rsid w:val="772C51C9"/>
    <w:rsid w:val="7755DD21"/>
    <w:rsid w:val="77C8B86B"/>
    <w:rsid w:val="77E52C34"/>
    <w:rsid w:val="77F317BD"/>
    <w:rsid w:val="783BEEDE"/>
    <w:rsid w:val="7840B8CD"/>
    <w:rsid w:val="78F1AD82"/>
    <w:rsid w:val="7932EB4F"/>
    <w:rsid w:val="796113A0"/>
    <w:rsid w:val="7975D0D9"/>
    <w:rsid w:val="79780FF1"/>
    <w:rsid w:val="7980FC95"/>
    <w:rsid w:val="7B012519"/>
    <w:rsid w:val="7BAFE5A0"/>
    <w:rsid w:val="7BF6536A"/>
    <w:rsid w:val="7BFA2B09"/>
    <w:rsid w:val="7C2E458E"/>
    <w:rsid w:val="7C977CF5"/>
    <w:rsid w:val="7C9CF57A"/>
    <w:rsid w:val="7C9F832E"/>
    <w:rsid w:val="7CDB0353"/>
    <w:rsid w:val="7CDB44F4"/>
    <w:rsid w:val="7D14D2BB"/>
    <w:rsid w:val="7DE5B065"/>
    <w:rsid w:val="7E304528"/>
    <w:rsid w:val="7E5585EE"/>
    <w:rsid w:val="7E5810DA"/>
    <w:rsid w:val="7EB0A31C"/>
    <w:rsid w:val="7EB88AEF"/>
    <w:rsid w:val="7F0C2E20"/>
    <w:rsid w:val="7F61833E"/>
    <w:rsid w:val="7F9EF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BEEE"/>
  <w15:chartTrackingRefBased/>
  <w15:docId w15:val="{18436FF8-E05B-4E43-B298-52543504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l.zoom.us/j/98394643096?pwd=L1FkYy9McThrUE44eDgwNVdidHlZ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fl.zoom.us/j/93552743548?pwd=bUwwRlVBejV5Y00rSG8wKzVFYitB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9AD7BF4567648B46C8586D5DB3A6B" ma:contentTypeVersion="6" ma:contentTypeDescription="Create a new document." ma:contentTypeScope="" ma:versionID="e9dcb7a623ead604710aebbf6f93babe">
  <xsd:schema xmlns:xsd="http://www.w3.org/2001/XMLSchema" xmlns:xs="http://www.w3.org/2001/XMLSchema" xmlns:p="http://schemas.microsoft.com/office/2006/metadata/properties" xmlns:ns2="ee309daf-0bce-45ac-96d5-d5cdb16b0e35" xmlns:ns3="6f095a33-76b8-4723-a510-552b60416578" targetNamespace="http://schemas.microsoft.com/office/2006/metadata/properties" ma:root="true" ma:fieldsID="9774fda5347d26031c7db907dae999b3" ns2:_="" ns3:_="">
    <xsd:import namespace="ee309daf-0bce-45ac-96d5-d5cdb16b0e35"/>
    <xsd:import namespace="6f095a33-76b8-4723-a510-552b60416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09daf-0bce-45ac-96d5-d5cdb16b0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95a33-76b8-4723-a510-552b60416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63E89-739C-4661-B6EB-59C49B0DD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72FA3-A731-4EC0-9414-D72F8D3BC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1960FD-C5A7-4336-992C-3C5A8F15C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09daf-0bce-45ac-96d5-d5cdb16b0e35"/>
    <ds:schemaRef ds:uri="6f095a33-76b8-4723-a510-552b60416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Alyson</dc:creator>
  <cp:keywords/>
  <dc:description/>
  <cp:lastModifiedBy>Adams, Alyson</cp:lastModifiedBy>
  <cp:revision>2</cp:revision>
  <dcterms:created xsi:type="dcterms:W3CDTF">2022-05-02T17:46:00Z</dcterms:created>
  <dcterms:modified xsi:type="dcterms:W3CDTF">2022-05-02T17:46:00Z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0x010100F029AD7BF4567648B46C8586D5DB3A6B</vt:lpwstr>
  </property>
</Properties>
</file>