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E124DE" w:rsidRDefault="00AA159A" w:rsidP="00550D24">
      <w:pPr>
        <w:spacing w:after="20"/>
        <w:jc w:val="center"/>
        <w:rPr>
          <w:rFonts w:asciiTheme="minorHAnsi" w:hAnsiTheme="minorHAnsi" w:cstheme="minorHAnsi"/>
          <w:b/>
        </w:rPr>
      </w:pPr>
      <w:r w:rsidRPr="00E124DE">
        <w:rPr>
          <w:rFonts w:asciiTheme="minorHAnsi" w:hAnsiTheme="minorHAnsi" w:cstheme="minorHAnsi"/>
          <w:b/>
        </w:rPr>
        <w:t xml:space="preserve"> </w:t>
      </w:r>
      <w:r w:rsidR="008671EE" w:rsidRPr="00E124DE">
        <w:rPr>
          <w:rFonts w:asciiTheme="minorHAnsi" w:hAnsiTheme="minorHAnsi" w:cstheme="minorHAnsi"/>
          <w:b/>
        </w:rPr>
        <w:t>College of Education</w:t>
      </w:r>
    </w:p>
    <w:p w14:paraId="29D860C6" w14:textId="77777777" w:rsidR="00D90B8B" w:rsidRPr="00E124DE" w:rsidRDefault="008671EE" w:rsidP="00550D24">
      <w:pPr>
        <w:spacing w:after="20"/>
        <w:jc w:val="center"/>
        <w:rPr>
          <w:rFonts w:asciiTheme="minorHAnsi" w:hAnsiTheme="minorHAnsi" w:cstheme="minorHAnsi"/>
          <w:b/>
        </w:rPr>
      </w:pPr>
      <w:r w:rsidRPr="00E124DE">
        <w:rPr>
          <w:rFonts w:asciiTheme="minorHAnsi" w:hAnsiTheme="minorHAnsi" w:cstheme="minorHAnsi"/>
          <w:b/>
        </w:rPr>
        <w:t xml:space="preserve">College Curriculum Committee </w:t>
      </w:r>
    </w:p>
    <w:p w14:paraId="6D4C9DB2" w14:textId="6DEEB8EE" w:rsidR="00D90B8B" w:rsidRPr="00E124DE" w:rsidRDefault="0017091E" w:rsidP="00D90B8B">
      <w:pPr>
        <w:spacing w:after="20"/>
        <w:jc w:val="center"/>
        <w:rPr>
          <w:rFonts w:asciiTheme="minorHAnsi" w:hAnsiTheme="minorHAnsi" w:cstheme="minorHAnsi"/>
          <w:b/>
        </w:rPr>
      </w:pPr>
      <w:r w:rsidRPr="00E124DE">
        <w:rPr>
          <w:rFonts w:asciiTheme="minorHAnsi" w:hAnsiTheme="minorHAnsi" w:cstheme="minorHAnsi"/>
          <w:b/>
        </w:rPr>
        <w:t>3</w:t>
      </w:r>
      <w:r w:rsidR="00A30639" w:rsidRPr="00E124DE">
        <w:rPr>
          <w:rFonts w:asciiTheme="minorHAnsi" w:hAnsiTheme="minorHAnsi" w:cstheme="minorHAnsi"/>
          <w:b/>
        </w:rPr>
        <w:t>/</w:t>
      </w:r>
      <w:r w:rsidR="00953289" w:rsidRPr="00E124DE">
        <w:rPr>
          <w:rFonts w:asciiTheme="minorHAnsi" w:hAnsiTheme="minorHAnsi" w:cstheme="minorHAnsi"/>
          <w:b/>
        </w:rPr>
        <w:t>14</w:t>
      </w:r>
      <w:r w:rsidR="00A30639" w:rsidRPr="00E124DE">
        <w:rPr>
          <w:rFonts w:asciiTheme="minorHAnsi" w:hAnsiTheme="minorHAnsi" w:cstheme="minorHAnsi"/>
          <w:b/>
        </w:rPr>
        <w:t>/2</w:t>
      </w:r>
      <w:r w:rsidR="00953289" w:rsidRPr="00E124DE">
        <w:rPr>
          <w:rFonts w:asciiTheme="minorHAnsi" w:hAnsiTheme="minorHAnsi" w:cstheme="minorHAnsi"/>
          <w:b/>
        </w:rPr>
        <w:t>2</w:t>
      </w:r>
      <w:r w:rsidR="00D90B8B" w:rsidRPr="00E124DE">
        <w:rPr>
          <w:rFonts w:asciiTheme="minorHAnsi" w:hAnsiTheme="minorHAnsi" w:cstheme="minorHAnsi"/>
          <w:b/>
        </w:rPr>
        <w:t xml:space="preserve"> Minutes</w:t>
      </w:r>
      <w:r w:rsidR="00E64C1C" w:rsidRPr="00E124DE">
        <w:rPr>
          <w:rFonts w:asciiTheme="minorHAnsi" w:hAnsiTheme="minorHAnsi" w:cstheme="minorHAnsi"/>
          <w:b/>
        </w:rPr>
        <w:t xml:space="preserve"> </w:t>
      </w:r>
    </w:p>
    <w:p w14:paraId="36B461A7" w14:textId="77777777" w:rsidR="00ED0CFB" w:rsidRPr="00E124DE" w:rsidRDefault="00ED0CFB" w:rsidP="00C74418">
      <w:pPr>
        <w:spacing w:after="20"/>
        <w:rPr>
          <w:rFonts w:asciiTheme="minorHAnsi" w:hAnsiTheme="minorHAnsi" w:cstheme="minorHAnsi"/>
        </w:rPr>
      </w:pPr>
    </w:p>
    <w:p w14:paraId="7A7EBFCE" w14:textId="77777777" w:rsidR="0017091E" w:rsidRPr="00E124DE" w:rsidRDefault="00EE05A2" w:rsidP="0017091E">
      <w:pPr>
        <w:spacing w:after="200"/>
        <w:rPr>
          <w:rFonts w:asciiTheme="minorHAnsi" w:hAnsiTheme="minorHAnsi" w:cstheme="minorHAnsi"/>
        </w:rPr>
      </w:pPr>
      <w:r w:rsidRPr="00E124DE">
        <w:rPr>
          <w:rFonts w:asciiTheme="minorHAnsi" w:hAnsiTheme="minorHAnsi" w:cstheme="minorHAnsi"/>
          <w:b/>
          <w:bCs/>
        </w:rPr>
        <w:t xml:space="preserve">Members </w:t>
      </w:r>
      <w:r w:rsidR="0017091E" w:rsidRPr="00E124DE">
        <w:rPr>
          <w:rFonts w:asciiTheme="minorHAnsi" w:hAnsiTheme="minorHAnsi" w:cstheme="minorHAnsi"/>
          <w:b/>
          <w:bCs/>
        </w:rPr>
        <w:t>in Attendance</w:t>
      </w:r>
      <w:r w:rsidRPr="00E124DE">
        <w:rPr>
          <w:rFonts w:asciiTheme="minorHAnsi" w:hAnsiTheme="minorHAnsi" w:cstheme="minorHAnsi"/>
        </w:rPr>
        <w:t xml:space="preserve">: </w:t>
      </w:r>
      <w:r w:rsidR="0017091E" w:rsidRPr="00E124DE">
        <w:rPr>
          <w:rFonts w:asciiTheme="minorHAnsi" w:eastAsia="Calibri" w:hAnsiTheme="minorHAnsi" w:cstheme="minorHAnsi"/>
        </w:rPr>
        <w:t xml:space="preserve">Julie Brown (CCC Chair), Penny Cox (SESPECS), </w:t>
      </w:r>
      <w:proofErr w:type="spellStart"/>
      <w:r w:rsidR="0017091E" w:rsidRPr="00E124DE">
        <w:rPr>
          <w:rFonts w:asciiTheme="minorHAnsi" w:eastAsia="Calibri" w:hAnsiTheme="minorHAnsi" w:cstheme="minorHAnsi"/>
        </w:rPr>
        <w:t>Caitie</w:t>
      </w:r>
      <w:proofErr w:type="spellEnd"/>
      <w:r w:rsidR="0017091E" w:rsidRPr="00E124DE">
        <w:rPr>
          <w:rFonts w:asciiTheme="minorHAnsi" w:eastAsia="Calibri" w:hAnsiTheme="minorHAnsi" w:cstheme="minorHAnsi"/>
        </w:rPr>
        <w:t xml:space="preserve"> </w:t>
      </w:r>
      <w:proofErr w:type="spellStart"/>
      <w:r w:rsidR="0017091E" w:rsidRPr="00E124DE">
        <w:rPr>
          <w:rFonts w:asciiTheme="minorHAnsi" w:eastAsia="Calibri" w:hAnsiTheme="minorHAnsi" w:cstheme="minorHAnsi"/>
        </w:rPr>
        <w:t>Gallingane</w:t>
      </w:r>
      <w:proofErr w:type="spellEnd"/>
      <w:r w:rsidR="0017091E" w:rsidRPr="00E124DE">
        <w:rPr>
          <w:rFonts w:asciiTheme="minorHAnsi" w:eastAsia="Calibri" w:hAnsiTheme="minorHAnsi" w:cstheme="minorHAnsi"/>
        </w:rPr>
        <w:t xml:space="preserve"> (STL), Gage Jeter (STL), Niki </w:t>
      </w:r>
      <w:proofErr w:type="spellStart"/>
      <w:r w:rsidR="0017091E" w:rsidRPr="00E124DE">
        <w:rPr>
          <w:rFonts w:asciiTheme="minorHAnsi" w:eastAsia="Calibri" w:hAnsiTheme="minorHAnsi" w:cstheme="minorHAnsi"/>
        </w:rPr>
        <w:t>Koukoulidis</w:t>
      </w:r>
      <w:proofErr w:type="spellEnd"/>
      <w:r w:rsidR="0017091E" w:rsidRPr="00E124DE">
        <w:rPr>
          <w:rFonts w:asciiTheme="minorHAnsi" w:eastAsia="Calibri" w:hAnsiTheme="minorHAnsi" w:cstheme="minorHAnsi"/>
        </w:rPr>
        <w:t xml:space="preserve"> (Grad Rep), Linda Lombardino (SESPECS), Lindsay Lynch (HDOSE), Tina Smith-</w:t>
      </w:r>
      <w:proofErr w:type="spellStart"/>
      <w:r w:rsidR="0017091E" w:rsidRPr="00E124DE">
        <w:rPr>
          <w:rFonts w:asciiTheme="minorHAnsi" w:eastAsia="Calibri" w:hAnsiTheme="minorHAnsi" w:cstheme="minorHAnsi"/>
        </w:rPr>
        <w:t>Bonahue</w:t>
      </w:r>
      <w:proofErr w:type="spellEnd"/>
      <w:r w:rsidR="0017091E" w:rsidRPr="00E124DE">
        <w:rPr>
          <w:rFonts w:asciiTheme="minorHAnsi" w:eastAsia="Calibri" w:hAnsiTheme="minorHAnsi" w:cstheme="minorHAnsi"/>
        </w:rPr>
        <w:t xml:space="preserve"> (Dean’s Rep)</w:t>
      </w:r>
    </w:p>
    <w:p w14:paraId="31D7FA31" w14:textId="77777777" w:rsidR="0017091E" w:rsidRPr="00E124DE" w:rsidRDefault="00EE05A2" w:rsidP="0017091E">
      <w:pPr>
        <w:spacing w:after="200"/>
        <w:rPr>
          <w:rFonts w:asciiTheme="minorHAnsi" w:hAnsiTheme="minorHAnsi" w:cstheme="minorHAnsi"/>
        </w:rPr>
      </w:pPr>
      <w:r w:rsidRPr="00E124DE">
        <w:rPr>
          <w:rFonts w:asciiTheme="minorHAnsi" w:hAnsiTheme="minorHAnsi" w:cstheme="minorHAnsi"/>
          <w:b/>
          <w:bCs/>
        </w:rPr>
        <w:t xml:space="preserve">Members </w:t>
      </w:r>
      <w:r w:rsidR="0017091E" w:rsidRPr="00E124DE">
        <w:rPr>
          <w:rFonts w:asciiTheme="minorHAnsi" w:hAnsiTheme="minorHAnsi" w:cstheme="minorHAnsi"/>
          <w:b/>
          <w:bCs/>
        </w:rPr>
        <w:t>Absent</w:t>
      </w:r>
      <w:r w:rsidRPr="00E124DE">
        <w:rPr>
          <w:rFonts w:asciiTheme="minorHAnsi" w:hAnsiTheme="minorHAnsi" w:cstheme="minorHAnsi"/>
        </w:rPr>
        <w:t xml:space="preserve">: </w:t>
      </w:r>
      <w:r w:rsidR="0017091E" w:rsidRPr="00E124DE">
        <w:rPr>
          <w:rFonts w:asciiTheme="minorHAnsi" w:eastAsia="Calibri" w:hAnsiTheme="minorHAnsi" w:cstheme="minorHAnsi"/>
        </w:rPr>
        <w:t>Holly Donahue (Undergrad Rep), Jann MacInnes (HDOSE),</w:t>
      </w:r>
    </w:p>
    <w:p w14:paraId="33341CC0" w14:textId="3A340719" w:rsidR="0017091E" w:rsidRPr="00E124DE" w:rsidRDefault="0017091E" w:rsidP="00EE05A2">
      <w:pPr>
        <w:widowControl w:val="0"/>
        <w:autoSpaceDE w:val="0"/>
        <w:autoSpaceDN w:val="0"/>
        <w:adjustRightInd w:val="0"/>
        <w:rPr>
          <w:rFonts w:asciiTheme="minorHAnsi" w:hAnsiTheme="minorHAnsi" w:cstheme="minorHAnsi"/>
        </w:rPr>
      </w:pPr>
      <w:r w:rsidRPr="00E124DE">
        <w:rPr>
          <w:rFonts w:asciiTheme="minorHAnsi" w:hAnsiTheme="minorHAnsi" w:cstheme="minorHAnsi"/>
          <w:b/>
        </w:rPr>
        <w:t xml:space="preserve">Guests: </w:t>
      </w:r>
      <w:r w:rsidRPr="00E124DE">
        <w:rPr>
          <w:rFonts w:asciiTheme="minorHAnsi" w:hAnsiTheme="minorHAnsi" w:cstheme="minorHAnsi"/>
        </w:rPr>
        <w:t xml:space="preserve">David </w:t>
      </w:r>
      <w:proofErr w:type="spellStart"/>
      <w:r w:rsidRPr="00E124DE">
        <w:rPr>
          <w:rFonts w:asciiTheme="minorHAnsi" w:hAnsiTheme="minorHAnsi" w:cstheme="minorHAnsi"/>
        </w:rPr>
        <w:t>Therriault</w:t>
      </w:r>
      <w:proofErr w:type="spellEnd"/>
      <w:r w:rsidRPr="00E124DE">
        <w:rPr>
          <w:rFonts w:asciiTheme="minorHAnsi" w:hAnsiTheme="minorHAnsi" w:cstheme="minorHAnsi"/>
        </w:rPr>
        <w:t xml:space="preserve">, Albert </w:t>
      </w:r>
      <w:proofErr w:type="spellStart"/>
      <w:r w:rsidRPr="00E124DE">
        <w:rPr>
          <w:rFonts w:asciiTheme="minorHAnsi" w:hAnsiTheme="minorHAnsi" w:cstheme="minorHAnsi"/>
        </w:rPr>
        <w:t>Ritzhaupt</w:t>
      </w:r>
      <w:proofErr w:type="spellEnd"/>
      <w:r w:rsidRPr="00E124DE">
        <w:rPr>
          <w:rFonts w:asciiTheme="minorHAnsi" w:hAnsiTheme="minorHAnsi" w:cstheme="minorHAnsi"/>
        </w:rPr>
        <w:t>, Kent Crippen</w:t>
      </w:r>
    </w:p>
    <w:p w14:paraId="79010BCA" w14:textId="382E500D" w:rsidR="0017091E" w:rsidRPr="00E124DE" w:rsidRDefault="0017091E" w:rsidP="00EE05A2">
      <w:pPr>
        <w:widowControl w:val="0"/>
        <w:autoSpaceDE w:val="0"/>
        <w:autoSpaceDN w:val="0"/>
        <w:adjustRightInd w:val="0"/>
        <w:rPr>
          <w:rFonts w:asciiTheme="minorHAnsi" w:hAnsiTheme="minorHAnsi" w:cstheme="minorHAnsi"/>
          <w:b/>
        </w:rPr>
      </w:pPr>
    </w:p>
    <w:p w14:paraId="63C1CC60" w14:textId="4B71A46B" w:rsidR="0017091E" w:rsidRPr="00E124DE" w:rsidRDefault="0017091E" w:rsidP="00EE05A2">
      <w:pPr>
        <w:widowControl w:val="0"/>
        <w:autoSpaceDE w:val="0"/>
        <w:autoSpaceDN w:val="0"/>
        <w:adjustRightInd w:val="0"/>
        <w:rPr>
          <w:rFonts w:asciiTheme="minorHAnsi" w:hAnsiTheme="minorHAnsi" w:cstheme="minorHAnsi"/>
          <w:b/>
        </w:rPr>
      </w:pPr>
      <w:r w:rsidRPr="00E124DE">
        <w:rPr>
          <w:rFonts w:asciiTheme="minorHAnsi" w:hAnsiTheme="minorHAnsi" w:cstheme="minorHAnsi"/>
          <w:b/>
        </w:rPr>
        <w:t>Meeting Called to order at 2:05pm</w:t>
      </w:r>
    </w:p>
    <w:p w14:paraId="5C05A2CD" w14:textId="5F437587" w:rsidR="00211A52" w:rsidRPr="00E124DE" w:rsidRDefault="00211A52" w:rsidP="00EE05A2">
      <w:pPr>
        <w:widowControl w:val="0"/>
        <w:autoSpaceDE w:val="0"/>
        <w:autoSpaceDN w:val="0"/>
        <w:adjustRightInd w:val="0"/>
        <w:rPr>
          <w:rFonts w:asciiTheme="minorHAnsi" w:hAnsiTheme="minorHAnsi" w:cstheme="minorHAnsi"/>
        </w:rPr>
      </w:pPr>
    </w:p>
    <w:p w14:paraId="3A009AD4" w14:textId="0B34070F" w:rsidR="00211A52" w:rsidRPr="00E124DE" w:rsidRDefault="00211A52" w:rsidP="00EE05A2">
      <w:pPr>
        <w:widowControl w:val="0"/>
        <w:autoSpaceDE w:val="0"/>
        <w:autoSpaceDN w:val="0"/>
        <w:adjustRightInd w:val="0"/>
        <w:rPr>
          <w:rFonts w:asciiTheme="minorHAnsi" w:hAnsiTheme="minorHAnsi" w:cstheme="minorHAnsi"/>
          <w:b/>
        </w:rPr>
      </w:pPr>
      <w:r w:rsidRPr="00E124DE">
        <w:rPr>
          <w:rFonts w:asciiTheme="minorHAnsi" w:hAnsiTheme="minorHAnsi" w:cstheme="minorHAnsi"/>
          <w:b/>
        </w:rPr>
        <w:t>Approval of CC</w:t>
      </w:r>
      <w:r w:rsidR="00F02141" w:rsidRPr="00E124DE">
        <w:rPr>
          <w:rFonts w:asciiTheme="minorHAnsi" w:hAnsiTheme="minorHAnsi" w:cstheme="minorHAnsi"/>
          <w:b/>
        </w:rPr>
        <w:t xml:space="preserve">C Agenda for </w:t>
      </w:r>
      <w:r w:rsidR="0017091E" w:rsidRPr="00E124DE">
        <w:rPr>
          <w:rFonts w:asciiTheme="minorHAnsi" w:hAnsiTheme="minorHAnsi" w:cstheme="minorHAnsi"/>
          <w:b/>
        </w:rPr>
        <w:t>3</w:t>
      </w:r>
      <w:r w:rsidR="00F02141" w:rsidRPr="00E124DE">
        <w:rPr>
          <w:rFonts w:asciiTheme="minorHAnsi" w:hAnsiTheme="minorHAnsi" w:cstheme="minorHAnsi"/>
          <w:b/>
        </w:rPr>
        <w:t>/14/22</w:t>
      </w:r>
    </w:p>
    <w:p w14:paraId="7483CC21" w14:textId="44246354" w:rsidR="00F02141" w:rsidRPr="00E124DE" w:rsidRDefault="00F02141" w:rsidP="00F02141">
      <w:pPr>
        <w:rPr>
          <w:rFonts w:asciiTheme="minorHAnsi" w:hAnsiTheme="minorHAnsi" w:cstheme="minorHAnsi"/>
        </w:rPr>
      </w:pPr>
      <w:r w:rsidRPr="00E124DE">
        <w:rPr>
          <w:rFonts w:asciiTheme="minorHAnsi" w:hAnsiTheme="minorHAnsi" w:cstheme="minorHAnsi"/>
        </w:rPr>
        <w:t>Motion to approve by</w:t>
      </w:r>
      <w:r w:rsidR="005B70E5" w:rsidRPr="00E124DE">
        <w:rPr>
          <w:rFonts w:asciiTheme="minorHAnsi" w:hAnsiTheme="minorHAnsi" w:cstheme="minorHAnsi"/>
        </w:rPr>
        <w:t xml:space="preserve"> Lombardino</w:t>
      </w:r>
      <w:r w:rsidRPr="00E124DE">
        <w:rPr>
          <w:rFonts w:asciiTheme="minorHAnsi" w:hAnsiTheme="minorHAnsi" w:cstheme="minorHAnsi"/>
        </w:rPr>
        <w:t>; Second by</w:t>
      </w:r>
      <w:r w:rsidR="005B70E5" w:rsidRPr="00E124DE">
        <w:rPr>
          <w:rFonts w:asciiTheme="minorHAnsi" w:hAnsiTheme="minorHAnsi" w:cstheme="minorHAnsi"/>
        </w:rPr>
        <w:t xml:space="preserve"> Cox</w:t>
      </w:r>
      <w:r w:rsidRPr="00E124DE">
        <w:rPr>
          <w:rFonts w:asciiTheme="minorHAnsi" w:hAnsiTheme="minorHAnsi" w:cstheme="minorHAnsi"/>
        </w:rPr>
        <w:t xml:space="preserve"> </w:t>
      </w:r>
    </w:p>
    <w:p w14:paraId="133AECAC" w14:textId="77777777" w:rsidR="00EE05A2" w:rsidRPr="00E124DE" w:rsidRDefault="00EE05A2" w:rsidP="00EE05A2">
      <w:pPr>
        <w:widowControl w:val="0"/>
        <w:autoSpaceDE w:val="0"/>
        <w:autoSpaceDN w:val="0"/>
        <w:adjustRightInd w:val="0"/>
        <w:rPr>
          <w:rFonts w:asciiTheme="minorHAnsi" w:hAnsiTheme="minorHAnsi" w:cstheme="minorHAnsi"/>
        </w:rPr>
      </w:pPr>
    </w:p>
    <w:p w14:paraId="6CD4359A" w14:textId="5F3CC915" w:rsidR="00CC315D" w:rsidRPr="00E124DE" w:rsidRDefault="00CC315D" w:rsidP="00CC315D">
      <w:pPr>
        <w:spacing w:after="20"/>
        <w:rPr>
          <w:rFonts w:asciiTheme="minorHAnsi" w:hAnsiTheme="minorHAnsi" w:cstheme="minorHAnsi"/>
          <w:b/>
        </w:rPr>
      </w:pPr>
      <w:r w:rsidRPr="00E124DE">
        <w:rPr>
          <w:rFonts w:asciiTheme="minorHAnsi" w:hAnsiTheme="minorHAnsi" w:cstheme="minorHAnsi"/>
          <w:b/>
        </w:rPr>
        <w:t xml:space="preserve">Approval of CCC Minutes from </w:t>
      </w:r>
      <w:r w:rsidR="0017091E" w:rsidRPr="00E124DE">
        <w:rPr>
          <w:rFonts w:asciiTheme="minorHAnsi" w:hAnsiTheme="minorHAnsi" w:cstheme="minorHAnsi"/>
          <w:b/>
        </w:rPr>
        <w:t>2</w:t>
      </w:r>
      <w:r w:rsidRPr="00E124DE">
        <w:rPr>
          <w:rFonts w:asciiTheme="minorHAnsi" w:hAnsiTheme="minorHAnsi" w:cstheme="minorHAnsi"/>
          <w:b/>
        </w:rPr>
        <w:t>/1</w:t>
      </w:r>
      <w:r w:rsidR="0017091E" w:rsidRPr="00E124DE">
        <w:rPr>
          <w:rFonts w:asciiTheme="minorHAnsi" w:hAnsiTheme="minorHAnsi" w:cstheme="minorHAnsi"/>
          <w:b/>
        </w:rPr>
        <w:t>4</w:t>
      </w:r>
      <w:r w:rsidRPr="00E124DE">
        <w:rPr>
          <w:rFonts w:asciiTheme="minorHAnsi" w:hAnsiTheme="minorHAnsi" w:cstheme="minorHAnsi"/>
          <w:b/>
        </w:rPr>
        <w:t>/2</w:t>
      </w:r>
      <w:r w:rsidR="00953289" w:rsidRPr="00E124DE">
        <w:rPr>
          <w:rFonts w:asciiTheme="minorHAnsi" w:hAnsiTheme="minorHAnsi" w:cstheme="minorHAnsi"/>
          <w:b/>
        </w:rPr>
        <w:t>2</w:t>
      </w:r>
      <w:r w:rsidRPr="00E124DE">
        <w:rPr>
          <w:rFonts w:asciiTheme="minorHAnsi" w:hAnsiTheme="minorHAnsi" w:cstheme="minorHAnsi"/>
          <w:b/>
        </w:rPr>
        <w:t xml:space="preserve"> meeting</w:t>
      </w:r>
    </w:p>
    <w:p w14:paraId="1B7342A5" w14:textId="2E222AA6" w:rsidR="00F02141" w:rsidRPr="00E124DE" w:rsidRDefault="00F02141" w:rsidP="00F02141">
      <w:pPr>
        <w:rPr>
          <w:rFonts w:asciiTheme="minorHAnsi" w:hAnsiTheme="minorHAnsi" w:cstheme="minorHAnsi"/>
        </w:rPr>
      </w:pPr>
      <w:r w:rsidRPr="00E124DE">
        <w:rPr>
          <w:rFonts w:asciiTheme="minorHAnsi" w:hAnsiTheme="minorHAnsi" w:cstheme="minorHAnsi"/>
        </w:rPr>
        <w:t xml:space="preserve">Motion to approve </w:t>
      </w:r>
      <w:r w:rsidR="005B70E5" w:rsidRPr="00E124DE">
        <w:rPr>
          <w:rFonts w:asciiTheme="minorHAnsi" w:hAnsiTheme="minorHAnsi" w:cstheme="minorHAnsi"/>
        </w:rPr>
        <w:t>(no changes)</w:t>
      </w:r>
      <w:r w:rsidRPr="00E124DE">
        <w:rPr>
          <w:rFonts w:asciiTheme="minorHAnsi" w:hAnsiTheme="minorHAnsi" w:cstheme="minorHAnsi"/>
        </w:rPr>
        <w:t xml:space="preserve"> </w:t>
      </w:r>
    </w:p>
    <w:p w14:paraId="76D595B7" w14:textId="6F544353" w:rsidR="005E028D" w:rsidRPr="00E124DE" w:rsidRDefault="005E028D" w:rsidP="005E028D">
      <w:pPr>
        <w:rPr>
          <w:rFonts w:asciiTheme="minorHAnsi" w:hAnsiTheme="minorHAnsi" w:cstheme="minorHAnsi"/>
          <w:highlight w:val="yellow"/>
        </w:rPr>
      </w:pPr>
    </w:p>
    <w:p w14:paraId="1043C6AC" w14:textId="771992FC" w:rsidR="00CC315D" w:rsidRPr="00E124DE" w:rsidRDefault="00CC315D" w:rsidP="00CC315D">
      <w:pPr>
        <w:spacing w:after="20"/>
        <w:rPr>
          <w:rFonts w:asciiTheme="minorHAnsi" w:hAnsiTheme="minorHAnsi" w:cstheme="minorHAnsi"/>
          <w:b/>
        </w:rPr>
      </w:pPr>
      <w:r w:rsidRPr="00E124DE">
        <w:rPr>
          <w:rFonts w:asciiTheme="minorHAnsi" w:hAnsiTheme="minorHAnsi" w:cstheme="minorHAnsi"/>
          <w:b/>
        </w:rPr>
        <w:t xml:space="preserve">Update on Prior Business </w:t>
      </w:r>
    </w:p>
    <w:p w14:paraId="67F1ABCB"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Education Sciences Finalized Course Numbers</w:t>
      </w:r>
    </w:p>
    <w:p w14:paraId="3D5876F1" w14:textId="77777777" w:rsidR="0017091E" w:rsidRPr="00E124DE" w:rsidRDefault="004F71EF" w:rsidP="0017091E">
      <w:pPr>
        <w:rPr>
          <w:rStyle w:val="Hyperlink"/>
          <w:rFonts w:asciiTheme="minorHAnsi" w:hAnsiTheme="minorHAnsi" w:cstheme="minorHAnsi"/>
        </w:rPr>
      </w:pPr>
      <w:hyperlink r:id="rId7" w:tooltip="https://secure.aa.ufl.edu/Approval/reports/16916" w:history="1">
        <w:r w:rsidR="0017091E" w:rsidRPr="00E124DE">
          <w:rPr>
            <w:rStyle w:val="Hyperlink"/>
            <w:rFonts w:asciiTheme="minorHAnsi" w:hAnsiTheme="minorHAnsi" w:cstheme="minorHAnsi"/>
          </w:rPr>
          <w:t>https://secure.aa.ufl.edu/Approval/reports/16916</w:t>
        </w:r>
      </w:hyperlink>
    </w:p>
    <w:p w14:paraId="05D7E07C" w14:textId="77777777" w:rsidR="0017091E" w:rsidRPr="00E124DE" w:rsidRDefault="0017091E" w:rsidP="0017091E">
      <w:pPr>
        <w:rPr>
          <w:rStyle w:val="Hyperlink"/>
          <w:rFonts w:asciiTheme="minorHAnsi" w:hAnsiTheme="minorHAnsi" w:cstheme="minorHAnsi"/>
          <w:color w:val="auto"/>
          <w:u w:val="none"/>
        </w:rPr>
      </w:pPr>
      <w:r w:rsidRPr="00E124DE">
        <w:rPr>
          <w:rStyle w:val="Hyperlink"/>
          <w:rFonts w:asciiTheme="minorHAnsi" w:hAnsiTheme="minorHAnsi" w:cstheme="minorHAnsi"/>
          <w:color w:val="auto"/>
          <w:u w:val="none"/>
        </w:rPr>
        <w:t>Approved at college level</w:t>
      </w:r>
    </w:p>
    <w:p w14:paraId="45CB9BDC" w14:textId="77777777" w:rsidR="0017091E" w:rsidRPr="00E124DE" w:rsidRDefault="0017091E" w:rsidP="0017091E">
      <w:pPr>
        <w:spacing w:after="20"/>
        <w:rPr>
          <w:rFonts w:asciiTheme="minorHAnsi" w:hAnsiTheme="minorHAnsi" w:cstheme="minorHAnsi"/>
          <w:b/>
        </w:rPr>
      </w:pPr>
    </w:p>
    <w:p w14:paraId="2F272435" w14:textId="77777777" w:rsidR="0017091E" w:rsidRPr="00E124DE" w:rsidRDefault="0017091E" w:rsidP="0017091E">
      <w:pPr>
        <w:rPr>
          <w:rStyle w:val="Hyperlink"/>
          <w:rFonts w:asciiTheme="minorHAnsi" w:hAnsiTheme="minorHAnsi" w:cstheme="minorHAnsi"/>
        </w:rPr>
      </w:pPr>
      <w:r w:rsidRPr="00E124DE">
        <w:rPr>
          <w:rFonts w:asciiTheme="minorHAnsi" w:hAnsiTheme="minorHAnsi" w:cstheme="minorHAnsi"/>
        </w:rPr>
        <w:t>Education Sciences (EDS_BA) ALC Revisions</w:t>
      </w:r>
      <w:r w:rsidRPr="00E124DE">
        <w:rPr>
          <w:rStyle w:val="apple-converted-space"/>
          <w:rFonts w:asciiTheme="minorHAnsi" w:hAnsiTheme="minorHAnsi" w:cstheme="minorHAnsi"/>
        </w:rPr>
        <w:t> </w:t>
      </w:r>
      <w:r w:rsidRPr="00E124DE">
        <w:rPr>
          <w:rFonts w:asciiTheme="minorHAnsi" w:hAnsiTheme="minorHAnsi" w:cstheme="minorHAnsi"/>
        </w:rPr>
        <w:br/>
      </w:r>
      <w:hyperlink r:id="rId8" w:tgtFrame="_blank" w:tooltip="https://secure.aa.ufl.edu/Approval/reports/16914" w:history="1">
        <w:r w:rsidRPr="00E124DE">
          <w:rPr>
            <w:rStyle w:val="Hyperlink"/>
            <w:rFonts w:asciiTheme="minorHAnsi" w:hAnsiTheme="minorHAnsi" w:cstheme="minorHAnsi"/>
          </w:rPr>
          <w:t>https://secure.aa.ufl.edu/Approval/reports/16914</w:t>
        </w:r>
      </w:hyperlink>
    </w:p>
    <w:p w14:paraId="0BA4E491" w14:textId="77777777" w:rsidR="0017091E" w:rsidRPr="00E124DE" w:rsidRDefault="0017091E" w:rsidP="0017091E">
      <w:pPr>
        <w:rPr>
          <w:rStyle w:val="Hyperlink"/>
          <w:rFonts w:asciiTheme="minorHAnsi" w:hAnsiTheme="minorHAnsi" w:cstheme="minorHAnsi"/>
          <w:color w:val="auto"/>
          <w:u w:val="none"/>
        </w:rPr>
      </w:pPr>
      <w:r w:rsidRPr="00E124DE">
        <w:rPr>
          <w:rStyle w:val="Hyperlink"/>
          <w:rFonts w:asciiTheme="minorHAnsi" w:hAnsiTheme="minorHAnsi" w:cstheme="minorHAnsi"/>
          <w:color w:val="auto"/>
          <w:u w:val="none"/>
        </w:rPr>
        <w:t>Approved at college level</w:t>
      </w:r>
    </w:p>
    <w:p w14:paraId="4FE143F3" w14:textId="77777777" w:rsidR="0017091E" w:rsidRPr="00E124DE" w:rsidRDefault="0017091E" w:rsidP="0017091E">
      <w:pPr>
        <w:spacing w:after="20"/>
        <w:rPr>
          <w:rFonts w:asciiTheme="minorHAnsi" w:hAnsiTheme="minorHAnsi" w:cstheme="minorHAnsi"/>
          <w:b/>
        </w:rPr>
      </w:pPr>
    </w:p>
    <w:p w14:paraId="0FF8A0BD"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MHS7610 Counseling Supervision Theories and Practice</w:t>
      </w:r>
    </w:p>
    <w:p w14:paraId="503B35DF" w14:textId="77777777" w:rsidR="0017091E" w:rsidRPr="00E124DE" w:rsidRDefault="004F71EF" w:rsidP="0017091E">
      <w:pPr>
        <w:rPr>
          <w:rFonts w:asciiTheme="minorHAnsi" w:hAnsiTheme="minorHAnsi" w:cstheme="minorHAnsi"/>
        </w:rPr>
      </w:pPr>
      <w:hyperlink r:id="rId9" w:history="1">
        <w:r w:rsidR="0017091E" w:rsidRPr="00E124DE">
          <w:rPr>
            <w:rStyle w:val="Hyperlink"/>
            <w:rFonts w:asciiTheme="minorHAnsi" w:hAnsiTheme="minorHAnsi" w:cstheme="minorHAnsi"/>
          </w:rPr>
          <w:t>https://secure.aa.ufl.edu/Approval/reports/17007</w:t>
        </w:r>
      </w:hyperlink>
      <w:r w:rsidR="0017091E" w:rsidRPr="00E124DE">
        <w:rPr>
          <w:rFonts w:asciiTheme="minorHAnsi" w:hAnsiTheme="minorHAnsi" w:cstheme="minorHAnsi"/>
        </w:rPr>
        <w:t> </w:t>
      </w:r>
    </w:p>
    <w:p w14:paraId="0A8E833B"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Approved at college level</w:t>
      </w:r>
    </w:p>
    <w:p w14:paraId="184D3265" w14:textId="77777777" w:rsidR="0017091E" w:rsidRPr="00E124DE" w:rsidRDefault="0017091E" w:rsidP="0017091E">
      <w:pPr>
        <w:spacing w:after="20"/>
        <w:rPr>
          <w:rFonts w:asciiTheme="minorHAnsi" w:hAnsiTheme="minorHAnsi" w:cstheme="minorHAnsi"/>
          <w:b/>
        </w:rPr>
      </w:pPr>
    </w:p>
    <w:p w14:paraId="64931CDD"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EDA6931 Special Topics</w:t>
      </w:r>
      <w:r w:rsidRPr="00E124DE">
        <w:rPr>
          <w:rStyle w:val="apple-converted-space"/>
          <w:rFonts w:asciiTheme="minorHAnsi" w:hAnsiTheme="minorHAnsi" w:cstheme="minorHAnsi"/>
        </w:rPr>
        <w:t> </w:t>
      </w:r>
    </w:p>
    <w:p w14:paraId="7AC731C2" w14:textId="77777777" w:rsidR="0017091E" w:rsidRPr="00E124DE" w:rsidRDefault="004F71EF" w:rsidP="0017091E">
      <w:pPr>
        <w:rPr>
          <w:rStyle w:val="Hyperlink"/>
          <w:rFonts w:asciiTheme="minorHAnsi" w:hAnsiTheme="minorHAnsi" w:cstheme="minorHAnsi"/>
        </w:rPr>
      </w:pPr>
      <w:hyperlink r:id="rId10" w:tooltip="https://secure.aa.ufl.edu/Approval/reports/17006" w:history="1">
        <w:r w:rsidR="0017091E" w:rsidRPr="00E124DE">
          <w:rPr>
            <w:rStyle w:val="Hyperlink"/>
            <w:rFonts w:asciiTheme="minorHAnsi" w:hAnsiTheme="minorHAnsi" w:cstheme="minorHAnsi"/>
          </w:rPr>
          <w:t>https://secure.aa.ufl.edu/Approval/reports/17006</w:t>
        </w:r>
      </w:hyperlink>
    </w:p>
    <w:p w14:paraId="46CCD9C2" w14:textId="77777777" w:rsidR="0017091E" w:rsidRPr="00E124DE" w:rsidRDefault="0017091E" w:rsidP="0017091E">
      <w:pPr>
        <w:rPr>
          <w:rStyle w:val="Hyperlink"/>
          <w:rFonts w:asciiTheme="minorHAnsi" w:hAnsiTheme="minorHAnsi" w:cstheme="minorHAnsi"/>
          <w:color w:val="auto"/>
          <w:u w:val="none"/>
        </w:rPr>
      </w:pPr>
      <w:r w:rsidRPr="00E124DE">
        <w:rPr>
          <w:rStyle w:val="Hyperlink"/>
          <w:rFonts w:asciiTheme="minorHAnsi" w:hAnsiTheme="minorHAnsi" w:cstheme="minorHAnsi"/>
          <w:color w:val="auto"/>
          <w:u w:val="none"/>
        </w:rPr>
        <w:t>Approved at college level</w:t>
      </w:r>
    </w:p>
    <w:p w14:paraId="3BCAD21A" w14:textId="77777777" w:rsidR="0017091E" w:rsidRPr="00E124DE" w:rsidRDefault="0017091E" w:rsidP="0017091E">
      <w:pPr>
        <w:spacing w:after="20"/>
        <w:rPr>
          <w:rFonts w:asciiTheme="minorHAnsi" w:hAnsiTheme="minorHAnsi" w:cstheme="minorHAnsi"/>
          <w:b/>
        </w:rPr>
      </w:pPr>
    </w:p>
    <w:p w14:paraId="6EEAF520"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Early Childhood Studies Undergraduate Minor</w:t>
      </w:r>
      <w:r w:rsidRPr="00E124DE">
        <w:rPr>
          <w:rStyle w:val="apple-converted-space"/>
          <w:rFonts w:asciiTheme="minorHAnsi" w:hAnsiTheme="minorHAnsi" w:cstheme="minorHAnsi"/>
        </w:rPr>
        <w:t> </w:t>
      </w:r>
    </w:p>
    <w:p w14:paraId="46CAC9FB" w14:textId="77777777" w:rsidR="0017091E" w:rsidRPr="00E124DE" w:rsidRDefault="004F71EF" w:rsidP="0017091E">
      <w:pPr>
        <w:rPr>
          <w:rStyle w:val="Hyperlink"/>
          <w:rFonts w:asciiTheme="minorHAnsi" w:hAnsiTheme="minorHAnsi" w:cstheme="minorHAnsi"/>
        </w:rPr>
      </w:pPr>
      <w:hyperlink r:id="rId11" w:tooltip="https://secure.aa.ufl.edu/Approval/reports/17015" w:history="1">
        <w:r w:rsidR="0017091E" w:rsidRPr="00E124DE">
          <w:rPr>
            <w:rStyle w:val="Hyperlink"/>
            <w:rFonts w:asciiTheme="minorHAnsi" w:hAnsiTheme="minorHAnsi" w:cstheme="minorHAnsi"/>
          </w:rPr>
          <w:t>https://secure.aa.ufl.edu/Approval/reports/17015</w:t>
        </w:r>
      </w:hyperlink>
    </w:p>
    <w:p w14:paraId="6CB377AD" w14:textId="77777777" w:rsidR="0017091E" w:rsidRPr="00E124DE" w:rsidRDefault="0017091E" w:rsidP="0017091E">
      <w:pPr>
        <w:rPr>
          <w:rStyle w:val="Hyperlink"/>
          <w:rFonts w:asciiTheme="minorHAnsi" w:hAnsiTheme="minorHAnsi" w:cstheme="minorHAnsi"/>
          <w:color w:val="auto"/>
          <w:u w:val="none"/>
        </w:rPr>
      </w:pPr>
      <w:r w:rsidRPr="00E124DE">
        <w:rPr>
          <w:rStyle w:val="Hyperlink"/>
          <w:rFonts w:asciiTheme="minorHAnsi" w:hAnsiTheme="minorHAnsi" w:cstheme="minorHAnsi"/>
          <w:color w:val="auto"/>
          <w:u w:val="none"/>
        </w:rPr>
        <w:t>Approved at college level</w:t>
      </w:r>
    </w:p>
    <w:p w14:paraId="2B28BF71" w14:textId="77777777" w:rsidR="00953289" w:rsidRPr="00E124DE" w:rsidRDefault="00953289" w:rsidP="00CC315D">
      <w:pPr>
        <w:spacing w:after="20"/>
        <w:rPr>
          <w:rFonts w:asciiTheme="minorHAnsi" w:hAnsiTheme="minorHAnsi" w:cstheme="minorHAnsi"/>
          <w:b/>
        </w:rPr>
      </w:pPr>
    </w:p>
    <w:p w14:paraId="5618CD11" w14:textId="77777777" w:rsidR="005B70E5" w:rsidRPr="00E124DE" w:rsidRDefault="005B70E5" w:rsidP="00CC315D">
      <w:pPr>
        <w:rPr>
          <w:rFonts w:asciiTheme="minorHAnsi" w:hAnsiTheme="minorHAnsi" w:cstheme="minorHAnsi"/>
          <w:b/>
        </w:rPr>
      </w:pPr>
    </w:p>
    <w:p w14:paraId="13C0F7F5" w14:textId="77777777" w:rsidR="005B70E5" w:rsidRPr="00E124DE" w:rsidRDefault="005B70E5" w:rsidP="00CC315D">
      <w:pPr>
        <w:rPr>
          <w:rFonts w:asciiTheme="minorHAnsi" w:hAnsiTheme="minorHAnsi" w:cstheme="minorHAnsi"/>
          <w:b/>
        </w:rPr>
      </w:pPr>
    </w:p>
    <w:p w14:paraId="148BE745" w14:textId="77777777" w:rsidR="005B70E5" w:rsidRPr="00E124DE" w:rsidRDefault="005B70E5" w:rsidP="00CC315D">
      <w:pPr>
        <w:rPr>
          <w:rFonts w:asciiTheme="minorHAnsi" w:hAnsiTheme="minorHAnsi" w:cstheme="minorHAnsi"/>
          <w:b/>
        </w:rPr>
      </w:pPr>
    </w:p>
    <w:p w14:paraId="1D88C61B" w14:textId="6CF52B52" w:rsidR="00CC315D" w:rsidRPr="00E124DE" w:rsidRDefault="00CC315D" w:rsidP="00CC315D">
      <w:pPr>
        <w:rPr>
          <w:rFonts w:asciiTheme="minorHAnsi" w:hAnsiTheme="minorHAnsi" w:cstheme="minorHAnsi"/>
          <w:b/>
        </w:rPr>
      </w:pPr>
      <w:r w:rsidRPr="00E124DE">
        <w:rPr>
          <w:rFonts w:asciiTheme="minorHAnsi" w:hAnsiTheme="minorHAnsi" w:cstheme="minorHAnsi"/>
          <w:b/>
        </w:rPr>
        <w:lastRenderedPageBreak/>
        <w:t>New Business:</w:t>
      </w:r>
    </w:p>
    <w:p w14:paraId="35C962B1" w14:textId="77777777" w:rsidR="0017091E" w:rsidRPr="00E124DE" w:rsidRDefault="0017091E" w:rsidP="0017091E">
      <w:pPr>
        <w:rPr>
          <w:rFonts w:asciiTheme="minorHAnsi" w:hAnsiTheme="minorHAnsi" w:cstheme="minorHAnsi"/>
          <w:b/>
        </w:rPr>
      </w:pPr>
      <w:r w:rsidRPr="00E124DE">
        <w:rPr>
          <w:rFonts w:asciiTheme="minorHAnsi" w:hAnsiTheme="minorHAnsi" w:cstheme="minorHAnsi"/>
          <w:b/>
        </w:rPr>
        <w:t>New Graduate Concentration</w:t>
      </w:r>
    </w:p>
    <w:p w14:paraId="09DBF619" w14:textId="77777777" w:rsidR="0017091E" w:rsidRPr="00E124DE" w:rsidRDefault="0017091E" w:rsidP="0017091E">
      <w:pPr>
        <w:rPr>
          <w:rFonts w:asciiTheme="minorHAnsi" w:hAnsiTheme="minorHAnsi" w:cstheme="minorHAnsi"/>
          <w:b/>
        </w:rPr>
      </w:pPr>
    </w:p>
    <w:p w14:paraId="567CCFBC"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Title: Concentration in Computer Science Education - Doctor of Education in Curriculum and Instruction</w:t>
      </w:r>
    </w:p>
    <w:p w14:paraId="0D3A310C" w14:textId="7B712D4D" w:rsidR="0017091E" w:rsidRPr="00E124DE" w:rsidRDefault="004F71EF" w:rsidP="0017091E">
      <w:pPr>
        <w:rPr>
          <w:rStyle w:val="Hyperlink"/>
          <w:rFonts w:asciiTheme="minorHAnsi" w:hAnsiTheme="minorHAnsi" w:cstheme="minorHAnsi"/>
        </w:rPr>
      </w:pPr>
      <w:hyperlink r:id="rId12" w:history="1">
        <w:r w:rsidR="0017091E" w:rsidRPr="00E124DE">
          <w:rPr>
            <w:rStyle w:val="Hyperlink"/>
            <w:rFonts w:asciiTheme="minorHAnsi" w:hAnsiTheme="minorHAnsi" w:cstheme="minorHAnsi"/>
          </w:rPr>
          <w:t>https://secure.aa.ufl.edu/Approval/reports/17132</w:t>
        </w:r>
      </w:hyperlink>
    </w:p>
    <w:p w14:paraId="24E8232A" w14:textId="77777777" w:rsidR="005B70E5" w:rsidRPr="00E124DE" w:rsidRDefault="005B70E5" w:rsidP="005B70E5">
      <w:pPr>
        <w:numPr>
          <w:ilvl w:val="0"/>
          <w:numId w:val="21"/>
        </w:numPr>
        <w:spacing w:line="276" w:lineRule="auto"/>
        <w:rPr>
          <w:rFonts w:asciiTheme="minorHAnsi" w:hAnsiTheme="minorHAnsi" w:cstheme="minorHAnsi"/>
        </w:rPr>
      </w:pPr>
      <w:r w:rsidRPr="00E124DE">
        <w:rPr>
          <w:rFonts w:asciiTheme="minorHAnsi" w:hAnsiTheme="minorHAnsi" w:cstheme="minorHAnsi"/>
        </w:rPr>
        <w:t xml:space="preserve">Albert </w:t>
      </w:r>
      <w:proofErr w:type="spellStart"/>
      <w:r w:rsidRPr="00E124DE">
        <w:rPr>
          <w:rFonts w:asciiTheme="minorHAnsi" w:hAnsiTheme="minorHAnsi" w:cstheme="minorHAnsi"/>
        </w:rPr>
        <w:t>Ritzahaupt</w:t>
      </w:r>
      <w:proofErr w:type="spellEnd"/>
      <w:r w:rsidRPr="00E124DE">
        <w:rPr>
          <w:rFonts w:asciiTheme="minorHAnsi" w:hAnsiTheme="minorHAnsi" w:cstheme="minorHAnsi"/>
        </w:rPr>
        <w:t xml:space="preserve">: 2 pedagogy courses and program courses; being called </w:t>
      </w:r>
      <w:r w:rsidRPr="00E124DE">
        <w:rPr>
          <w:rFonts w:asciiTheme="minorHAnsi" w:hAnsiTheme="minorHAnsi" w:cstheme="minorHAnsi"/>
          <w:i/>
        </w:rPr>
        <w:t>specializations</w:t>
      </w:r>
      <w:r w:rsidRPr="00E124DE">
        <w:rPr>
          <w:rFonts w:asciiTheme="minorHAnsi" w:hAnsiTheme="minorHAnsi" w:cstheme="minorHAnsi"/>
        </w:rPr>
        <w:t xml:space="preserve"> (not concentrations); Practitioner friendly; first cohort of </w:t>
      </w:r>
      <w:proofErr w:type="spellStart"/>
      <w:r w:rsidRPr="00E124DE">
        <w:rPr>
          <w:rFonts w:asciiTheme="minorHAnsi" w:hAnsiTheme="minorHAnsi" w:cstheme="minorHAnsi"/>
        </w:rPr>
        <w:t>EdD</w:t>
      </w:r>
      <w:proofErr w:type="spellEnd"/>
      <w:r w:rsidRPr="00E124DE">
        <w:rPr>
          <w:rFonts w:asciiTheme="minorHAnsi" w:hAnsiTheme="minorHAnsi" w:cstheme="minorHAnsi"/>
        </w:rPr>
        <w:t xml:space="preserve"> program is beginning </w:t>
      </w:r>
    </w:p>
    <w:p w14:paraId="7899B68E" w14:textId="77777777" w:rsidR="005B70E5" w:rsidRPr="00E124DE" w:rsidRDefault="005B70E5" w:rsidP="005B70E5">
      <w:pPr>
        <w:numPr>
          <w:ilvl w:val="0"/>
          <w:numId w:val="21"/>
        </w:numPr>
        <w:spacing w:line="276" w:lineRule="auto"/>
        <w:rPr>
          <w:rFonts w:asciiTheme="minorHAnsi" w:hAnsiTheme="minorHAnsi" w:cstheme="minorHAnsi"/>
        </w:rPr>
      </w:pPr>
      <w:r w:rsidRPr="00E124DE">
        <w:rPr>
          <w:rFonts w:asciiTheme="minorHAnsi" w:hAnsiTheme="minorHAnsi" w:cstheme="minorHAnsi"/>
        </w:rPr>
        <w:t>No comments from the committee</w:t>
      </w:r>
    </w:p>
    <w:p w14:paraId="5293D0EA" w14:textId="1F0655D3" w:rsidR="00FA5351" w:rsidRDefault="00FA5351" w:rsidP="00E124DE">
      <w:pPr>
        <w:spacing w:after="200" w:line="276" w:lineRule="auto"/>
        <w:rPr>
          <w:rFonts w:asciiTheme="minorHAnsi" w:hAnsiTheme="minorHAnsi" w:cstheme="minorHAnsi"/>
        </w:rPr>
      </w:pPr>
      <w:r>
        <w:rPr>
          <w:rFonts w:asciiTheme="minorHAnsi" w:hAnsiTheme="minorHAnsi" w:cstheme="minorHAnsi"/>
        </w:rPr>
        <w:t>(see below for motion)</w:t>
      </w:r>
    </w:p>
    <w:p w14:paraId="7F229429"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Title: Concentration in Computer Science Education - Master of Arts in Education in Curriculum and Instruction</w:t>
      </w:r>
    </w:p>
    <w:p w14:paraId="6C9ADB62" w14:textId="3047DB44" w:rsidR="0017091E" w:rsidRPr="00E124DE" w:rsidRDefault="004F71EF" w:rsidP="0017091E">
      <w:pPr>
        <w:rPr>
          <w:rStyle w:val="Hyperlink"/>
          <w:rFonts w:asciiTheme="minorHAnsi" w:hAnsiTheme="minorHAnsi" w:cstheme="minorHAnsi"/>
        </w:rPr>
      </w:pPr>
      <w:hyperlink r:id="rId13" w:history="1">
        <w:r w:rsidR="0017091E" w:rsidRPr="00E124DE">
          <w:rPr>
            <w:rStyle w:val="Hyperlink"/>
            <w:rFonts w:asciiTheme="minorHAnsi" w:hAnsiTheme="minorHAnsi" w:cstheme="minorHAnsi"/>
          </w:rPr>
          <w:t>https://secure.aa.ufl.edu/Approval/reports/17133</w:t>
        </w:r>
      </w:hyperlink>
    </w:p>
    <w:p w14:paraId="33C66CD5" w14:textId="43661038" w:rsidR="005B70E5" w:rsidRPr="00E124DE" w:rsidRDefault="005B70E5" w:rsidP="005B70E5">
      <w:pPr>
        <w:numPr>
          <w:ilvl w:val="0"/>
          <w:numId w:val="22"/>
        </w:numPr>
        <w:spacing w:line="276" w:lineRule="auto"/>
        <w:rPr>
          <w:rFonts w:asciiTheme="minorHAnsi" w:hAnsiTheme="minorHAnsi" w:cstheme="minorHAnsi"/>
        </w:rPr>
      </w:pPr>
      <w:r w:rsidRPr="00E124DE">
        <w:rPr>
          <w:rFonts w:asciiTheme="minorHAnsi" w:hAnsiTheme="minorHAnsi" w:cstheme="minorHAnsi"/>
        </w:rPr>
        <w:t>Linda: will it be outside the MAE? – degree will say MAE in curriculum and instruction and will note a concentration in computer science education</w:t>
      </w:r>
    </w:p>
    <w:p w14:paraId="5E49E3FF" w14:textId="7F9C8B0B" w:rsidR="005B70E5" w:rsidRPr="00E124DE" w:rsidRDefault="005B70E5" w:rsidP="005B70E5">
      <w:pPr>
        <w:numPr>
          <w:ilvl w:val="0"/>
          <w:numId w:val="22"/>
        </w:numPr>
        <w:spacing w:line="276" w:lineRule="auto"/>
        <w:rPr>
          <w:rFonts w:asciiTheme="minorHAnsi" w:hAnsiTheme="minorHAnsi" w:cstheme="minorHAnsi"/>
        </w:rPr>
      </w:pPr>
      <w:r w:rsidRPr="00E124DE">
        <w:rPr>
          <w:rFonts w:asciiTheme="minorHAnsi" w:hAnsiTheme="minorHAnsi" w:cstheme="minorHAnsi"/>
        </w:rPr>
        <w:t xml:space="preserve">Gage: What if a student gets MAE and concentration in comp science and then wants to pursue an </w:t>
      </w:r>
      <w:proofErr w:type="spellStart"/>
      <w:r w:rsidRPr="00E124DE">
        <w:rPr>
          <w:rFonts w:asciiTheme="minorHAnsi" w:hAnsiTheme="minorHAnsi" w:cstheme="minorHAnsi"/>
        </w:rPr>
        <w:t>EdD</w:t>
      </w:r>
      <w:proofErr w:type="spellEnd"/>
      <w:r w:rsidRPr="00E124DE">
        <w:rPr>
          <w:rFonts w:asciiTheme="minorHAnsi" w:hAnsiTheme="minorHAnsi" w:cstheme="minorHAnsi"/>
        </w:rPr>
        <w:t>? – It would be considered, but there would need to be substitutions. Additional readings, crosswalks/cross talks (synchronous meetings)</w:t>
      </w:r>
    </w:p>
    <w:p w14:paraId="53BC8574" w14:textId="77777777" w:rsidR="005B70E5" w:rsidRPr="00E124DE" w:rsidRDefault="005B70E5" w:rsidP="005B70E5">
      <w:pPr>
        <w:numPr>
          <w:ilvl w:val="1"/>
          <w:numId w:val="22"/>
        </w:numPr>
        <w:spacing w:line="276" w:lineRule="auto"/>
        <w:rPr>
          <w:rFonts w:asciiTheme="minorHAnsi" w:hAnsiTheme="minorHAnsi" w:cstheme="minorHAnsi"/>
        </w:rPr>
      </w:pPr>
      <w:r w:rsidRPr="00E124DE">
        <w:rPr>
          <w:rFonts w:asciiTheme="minorHAnsi" w:hAnsiTheme="minorHAnsi" w:cstheme="minorHAnsi"/>
        </w:rPr>
        <w:t xml:space="preserve">Course numbers would already be on their transcript so they would not be able to repeat courses? </w:t>
      </w:r>
    </w:p>
    <w:p w14:paraId="0258887D" w14:textId="77777777" w:rsidR="005B70E5" w:rsidRPr="00E124DE" w:rsidRDefault="005B70E5" w:rsidP="005B70E5">
      <w:pPr>
        <w:numPr>
          <w:ilvl w:val="1"/>
          <w:numId w:val="22"/>
        </w:numPr>
        <w:spacing w:line="276" w:lineRule="auto"/>
        <w:rPr>
          <w:rFonts w:asciiTheme="minorHAnsi" w:hAnsiTheme="minorHAnsi" w:cstheme="minorHAnsi"/>
        </w:rPr>
      </w:pPr>
      <w:r w:rsidRPr="00E124DE">
        <w:rPr>
          <w:rFonts w:asciiTheme="minorHAnsi" w:hAnsiTheme="minorHAnsi" w:cstheme="minorHAnsi"/>
        </w:rPr>
        <w:t xml:space="preserve">Albert mentioned everything online said they could have up to 15 hours for the MAE </w:t>
      </w:r>
    </w:p>
    <w:p w14:paraId="1978D29E" w14:textId="77777777" w:rsidR="005B70E5" w:rsidRPr="00E124DE" w:rsidRDefault="005B70E5" w:rsidP="005B70E5">
      <w:pPr>
        <w:numPr>
          <w:ilvl w:val="0"/>
          <w:numId w:val="22"/>
        </w:numPr>
        <w:spacing w:line="276" w:lineRule="auto"/>
        <w:rPr>
          <w:rFonts w:asciiTheme="minorHAnsi" w:hAnsiTheme="minorHAnsi" w:cstheme="minorHAnsi"/>
        </w:rPr>
      </w:pPr>
      <w:r w:rsidRPr="00E124DE">
        <w:rPr>
          <w:rFonts w:asciiTheme="minorHAnsi" w:hAnsiTheme="minorHAnsi" w:cstheme="minorHAnsi"/>
        </w:rPr>
        <w:t xml:space="preserve">Tina: the question about students coming in with master's and wanting to pursue an </w:t>
      </w:r>
      <w:proofErr w:type="spellStart"/>
      <w:r w:rsidRPr="00E124DE">
        <w:rPr>
          <w:rFonts w:asciiTheme="minorHAnsi" w:hAnsiTheme="minorHAnsi" w:cstheme="minorHAnsi"/>
        </w:rPr>
        <w:t>EdD</w:t>
      </w:r>
      <w:proofErr w:type="spellEnd"/>
      <w:r w:rsidRPr="00E124DE">
        <w:rPr>
          <w:rFonts w:asciiTheme="minorHAnsi" w:hAnsiTheme="minorHAnsi" w:cstheme="minorHAnsi"/>
        </w:rPr>
        <w:t>?</w:t>
      </w:r>
    </w:p>
    <w:p w14:paraId="4B34BB83" w14:textId="77777777" w:rsidR="005B70E5" w:rsidRPr="00E124DE" w:rsidRDefault="005B70E5" w:rsidP="005B70E5">
      <w:pPr>
        <w:numPr>
          <w:ilvl w:val="1"/>
          <w:numId w:val="22"/>
        </w:numPr>
        <w:spacing w:line="276" w:lineRule="auto"/>
        <w:rPr>
          <w:rFonts w:asciiTheme="minorHAnsi" w:hAnsiTheme="minorHAnsi" w:cstheme="minorHAnsi"/>
        </w:rPr>
      </w:pPr>
      <w:r w:rsidRPr="00E124DE">
        <w:rPr>
          <w:rFonts w:asciiTheme="minorHAnsi" w:hAnsiTheme="minorHAnsi" w:cstheme="minorHAnsi"/>
        </w:rPr>
        <w:t xml:space="preserve">They could transfer credits to count toward 90 hours, concentration would show up on their masters, not on their </w:t>
      </w:r>
      <w:proofErr w:type="spellStart"/>
      <w:r w:rsidRPr="00E124DE">
        <w:rPr>
          <w:rFonts w:asciiTheme="minorHAnsi" w:hAnsiTheme="minorHAnsi" w:cstheme="minorHAnsi"/>
        </w:rPr>
        <w:t>EdD</w:t>
      </w:r>
      <w:proofErr w:type="spellEnd"/>
      <w:r w:rsidRPr="00E124DE">
        <w:rPr>
          <w:rFonts w:asciiTheme="minorHAnsi" w:hAnsiTheme="minorHAnsi" w:cstheme="minorHAnsi"/>
        </w:rPr>
        <w:t>?</w:t>
      </w:r>
    </w:p>
    <w:p w14:paraId="410A5F57" w14:textId="77777777" w:rsidR="005B70E5" w:rsidRPr="00E124DE" w:rsidRDefault="005B70E5" w:rsidP="005B70E5">
      <w:pPr>
        <w:numPr>
          <w:ilvl w:val="1"/>
          <w:numId w:val="22"/>
        </w:numPr>
        <w:spacing w:line="276" w:lineRule="auto"/>
        <w:rPr>
          <w:rFonts w:asciiTheme="minorHAnsi" w:hAnsiTheme="minorHAnsi" w:cstheme="minorHAnsi"/>
        </w:rPr>
      </w:pPr>
      <w:r w:rsidRPr="00E124DE">
        <w:rPr>
          <w:rFonts w:asciiTheme="minorHAnsi" w:hAnsiTheme="minorHAnsi" w:cstheme="minorHAnsi"/>
        </w:rPr>
        <w:t>Albert: Substitute coursework that would go along with the program – would go on as a FAQ on the website to address this</w:t>
      </w:r>
    </w:p>
    <w:p w14:paraId="45F862C6" w14:textId="77777777" w:rsidR="005B70E5" w:rsidRPr="00E124DE" w:rsidRDefault="005B70E5" w:rsidP="005B70E5">
      <w:pPr>
        <w:numPr>
          <w:ilvl w:val="1"/>
          <w:numId w:val="22"/>
        </w:numPr>
        <w:spacing w:line="276" w:lineRule="auto"/>
        <w:rPr>
          <w:rFonts w:asciiTheme="minorHAnsi" w:hAnsiTheme="minorHAnsi" w:cstheme="minorHAnsi"/>
        </w:rPr>
      </w:pPr>
      <w:r w:rsidRPr="00E124DE">
        <w:rPr>
          <w:rFonts w:asciiTheme="minorHAnsi" w:hAnsiTheme="minorHAnsi" w:cstheme="minorHAnsi"/>
        </w:rPr>
        <w:t>Tina: Encourage to be careful about what is being put on the website in terms of FAQs; start thinking sooner than later about doctoral-level courses that go deeper than the MAE courses; as the program continues to grow/develop, would need to think about 7XXX level seminars to “deep-dive” into the discipline; think about what that would look like as it grows toward having more students enrolled</w:t>
      </w:r>
    </w:p>
    <w:p w14:paraId="64F21B6C" w14:textId="337BEC5D" w:rsidR="005B70E5" w:rsidRPr="00E124DE" w:rsidRDefault="005B70E5" w:rsidP="005B70E5">
      <w:pPr>
        <w:numPr>
          <w:ilvl w:val="0"/>
          <w:numId w:val="22"/>
        </w:numPr>
        <w:spacing w:line="276" w:lineRule="auto"/>
        <w:rPr>
          <w:rFonts w:asciiTheme="minorHAnsi" w:hAnsiTheme="minorHAnsi" w:cstheme="minorHAnsi"/>
        </w:rPr>
      </w:pPr>
      <w:r w:rsidRPr="00E124DE">
        <w:rPr>
          <w:rFonts w:asciiTheme="minorHAnsi" w:hAnsiTheme="minorHAnsi" w:cstheme="minorHAnsi"/>
        </w:rPr>
        <w:t>Tina: might be an easier sell to gra</w:t>
      </w:r>
      <w:r w:rsidR="00A954C6">
        <w:rPr>
          <w:rFonts w:asciiTheme="minorHAnsi" w:hAnsiTheme="minorHAnsi" w:cstheme="minorHAnsi"/>
        </w:rPr>
        <w:t>d</w:t>
      </w:r>
      <w:r w:rsidRPr="00E124DE">
        <w:rPr>
          <w:rFonts w:asciiTheme="minorHAnsi" w:hAnsiTheme="minorHAnsi" w:cstheme="minorHAnsi"/>
        </w:rPr>
        <w:t xml:space="preserve"> council if the concentrations are differentiated by a course – MAE would have 12 and </w:t>
      </w:r>
      <w:proofErr w:type="spellStart"/>
      <w:r w:rsidRPr="00E124DE">
        <w:rPr>
          <w:rFonts w:asciiTheme="minorHAnsi" w:hAnsiTheme="minorHAnsi" w:cstheme="minorHAnsi"/>
        </w:rPr>
        <w:t>EdD</w:t>
      </w:r>
      <w:proofErr w:type="spellEnd"/>
      <w:r w:rsidRPr="00E124DE">
        <w:rPr>
          <w:rFonts w:asciiTheme="minorHAnsi" w:hAnsiTheme="minorHAnsi" w:cstheme="minorHAnsi"/>
        </w:rPr>
        <w:t xml:space="preserve"> would have 15; the challenges of having both the same might need differentiation; because of the number of students currently enrolling, it makes sense to keep it the way it is</w:t>
      </w:r>
    </w:p>
    <w:p w14:paraId="22A09B86" w14:textId="77777777" w:rsidR="00FA5351" w:rsidRDefault="00FA5351" w:rsidP="00E124DE">
      <w:pPr>
        <w:spacing w:after="200" w:line="276" w:lineRule="auto"/>
        <w:ind w:left="360"/>
        <w:rPr>
          <w:rFonts w:asciiTheme="minorHAnsi" w:hAnsiTheme="minorHAnsi" w:cstheme="minorHAnsi"/>
        </w:rPr>
      </w:pPr>
    </w:p>
    <w:p w14:paraId="3712E1BD" w14:textId="5C5C0D09" w:rsidR="005B70E5" w:rsidRPr="00E124DE" w:rsidRDefault="005B70E5" w:rsidP="00FA5351">
      <w:pPr>
        <w:spacing w:after="200" w:line="276" w:lineRule="auto"/>
        <w:rPr>
          <w:rFonts w:asciiTheme="minorHAnsi" w:hAnsiTheme="minorHAnsi" w:cstheme="minorHAnsi"/>
        </w:rPr>
      </w:pPr>
      <w:r w:rsidRPr="00E124DE">
        <w:rPr>
          <w:rFonts w:asciiTheme="minorHAnsi" w:hAnsiTheme="minorHAnsi" w:cstheme="minorHAnsi"/>
        </w:rPr>
        <w:lastRenderedPageBreak/>
        <w:t>Motion</w:t>
      </w:r>
      <w:r w:rsidR="00FA5351">
        <w:rPr>
          <w:rFonts w:asciiTheme="minorHAnsi" w:hAnsiTheme="minorHAnsi" w:cstheme="minorHAnsi"/>
        </w:rPr>
        <w:t xml:space="preserve"> to Approve by Cox; Seconded by Jeter</w:t>
      </w:r>
      <w:r w:rsidRPr="00E124DE">
        <w:rPr>
          <w:rFonts w:asciiTheme="minorHAnsi" w:hAnsiTheme="minorHAnsi" w:cstheme="minorHAnsi"/>
        </w:rPr>
        <w:t xml:space="preserve"> (for both items – MAE and </w:t>
      </w:r>
      <w:proofErr w:type="spellStart"/>
      <w:r w:rsidRPr="00E124DE">
        <w:rPr>
          <w:rFonts w:asciiTheme="minorHAnsi" w:hAnsiTheme="minorHAnsi" w:cstheme="minorHAnsi"/>
        </w:rPr>
        <w:t>EdD</w:t>
      </w:r>
      <w:proofErr w:type="spellEnd"/>
      <w:r w:rsidRPr="00E124DE">
        <w:rPr>
          <w:rFonts w:asciiTheme="minorHAnsi" w:hAnsiTheme="minorHAnsi" w:cstheme="minorHAnsi"/>
        </w:rPr>
        <w:t xml:space="preserve"> in </w:t>
      </w:r>
      <w:r w:rsidR="00FA5351">
        <w:rPr>
          <w:rFonts w:asciiTheme="minorHAnsi" w:hAnsiTheme="minorHAnsi" w:cstheme="minorHAnsi"/>
        </w:rPr>
        <w:t>CS Ed; 17132, 17133)</w:t>
      </w:r>
    </w:p>
    <w:p w14:paraId="0BDE5497" w14:textId="77777777" w:rsidR="0017091E" w:rsidRPr="00E124DE" w:rsidRDefault="0017091E" w:rsidP="0017091E">
      <w:pPr>
        <w:rPr>
          <w:rFonts w:asciiTheme="minorHAnsi" w:hAnsiTheme="minorHAnsi" w:cstheme="minorHAnsi"/>
          <w:b/>
        </w:rPr>
      </w:pPr>
      <w:r w:rsidRPr="00E124DE">
        <w:rPr>
          <w:rFonts w:asciiTheme="minorHAnsi" w:hAnsiTheme="minorHAnsi" w:cstheme="minorHAnsi"/>
          <w:b/>
        </w:rPr>
        <w:t>New Graduate Course</w:t>
      </w:r>
    </w:p>
    <w:p w14:paraId="6B5FDBDA" w14:textId="77777777" w:rsidR="0017091E" w:rsidRPr="00E124DE" w:rsidRDefault="0017091E" w:rsidP="0017091E">
      <w:pPr>
        <w:rPr>
          <w:rFonts w:asciiTheme="minorHAnsi" w:hAnsiTheme="minorHAnsi" w:cstheme="minorHAnsi"/>
          <w:b/>
        </w:rPr>
      </w:pPr>
    </w:p>
    <w:p w14:paraId="57822079"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Title: EDG XXX: Issues and Trends in K-12 Computer Science Education</w:t>
      </w:r>
    </w:p>
    <w:p w14:paraId="3624998D" w14:textId="424A15CF" w:rsidR="0017091E" w:rsidRPr="00E124DE" w:rsidRDefault="004F71EF" w:rsidP="0017091E">
      <w:pPr>
        <w:rPr>
          <w:rStyle w:val="Hyperlink"/>
          <w:rFonts w:asciiTheme="minorHAnsi" w:hAnsiTheme="minorHAnsi" w:cstheme="minorHAnsi"/>
        </w:rPr>
      </w:pPr>
      <w:hyperlink r:id="rId14" w:history="1">
        <w:r w:rsidR="0017091E" w:rsidRPr="00E124DE">
          <w:rPr>
            <w:rStyle w:val="Hyperlink"/>
            <w:rFonts w:asciiTheme="minorHAnsi" w:hAnsiTheme="minorHAnsi" w:cstheme="minorHAnsi"/>
          </w:rPr>
          <w:t>https://secure.aa.ufl.edu/Approval/reports/17134</w:t>
        </w:r>
      </w:hyperlink>
    </w:p>
    <w:p w14:paraId="650339F8" w14:textId="77777777" w:rsidR="00897B8B" w:rsidRPr="00E124DE" w:rsidRDefault="00897B8B" w:rsidP="00897B8B">
      <w:pPr>
        <w:numPr>
          <w:ilvl w:val="0"/>
          <w:numId w:val="23"/>
        </w:numPr>
        <w:spacing w:line="276" w:lineRule="auto"/>
        <w:rPr>
          <w:rFonts w:asciiTheme="minorHAnsi" w:hAnsiTheme="minorHAnsi" w:cstheme="minorHAnsi"/>
        </w:rPr>
      </w:pPr>
      <w:r w:rsidRPr="00E124DE">
        <w:rPr>
          <w:rFonts w:asciiTheme="minorHAnsi" w:hAnsiTheme="minorHAnsi" w:cstheme="minorHAnsi"/>
        </w:rPr>
        <w:t>Albert: this is a doc seminar in comp sci ed. to look at different types of configurations; think about lit reviews; this would be the course that helps move them into doctoral studies in the future</w:t>
      </w:r>
    </w:p>
    <w:p w14:paraId="47D3C00D" w14:textId="463FE722" w:rsidR="00897B8B" w:rsidRPr="00E124DE" w:rsidRDefault="00897B8B" w:rsidP="00897B8B">
      <w:pPr>
        <w:numPr>
          <w:ilvl w:val="0"/>
          <w:numId w:val="23"/>
        </w:numPr>
        <w:spacing w:line="276" w:lineRule="auto"/>
        <w:rPr>
          <w:rFonts w:asciiTheme="minorHAnsi" w:hAnsiTheme="minorHAnsi" w:cstheme="minorHAnsi"/>
        </w:rPr>
      </w:pPr>
      <w:r w:rsidRPr="00E124DE">
        <w:rPr>
          <w:rFonts w:asciiTheme="minorHAnsi" w:hAnsiTheme="minorHAnsi" w:cstheme="minorHAnsi"/>
        </w:rPr>
        <w:t>Penny</w:t>
      </w:r>
      <w:r w:rsidR="00391583">
        <w:rPr>
          <w:rFonts w:asciiTheme="minorHAnsi" w:hAnsiTheme="minorHAnsi" w:cstheme="minorHAnsi"/>
        </w:rPr>
        <w:t xml:space="preserve"> </w:t>
      </w:r>
      <w:r w:rsidR="00A954C6">
        <w:rPr>
          <w:rFonts w:asciiTheme="minorHAnsi" w:hAnsiTheme="minorHAnsi" w:cstheme="minorHAnsi"/>
        </w:rPr>
        <w:t>(from Google sheet)</w:t>
      </w:r>
      <w:r w:rsidRPr="00E124DE">
        <w:rPr>
          <w:rFonts w:asciiTheme="minorHAnsi" w:hAnsiTheme="minorHAnsi" w:cstheme="minorHAnsi"/>
        </w:rPr>
        <w:t>: is there a catalog description? Albert: the course descriptions like this previously went through</w:t>
      </w:r>
    </w:p>
    <w:p w14:paraId="217B8E36" w14:textId="77777777" w:rsidR="00897B8B" w:rsidRPr="00E124DE" w:rsidRDefault="00897B8B" w:rsidP="00897B8B">
      <w:pPr>
        <w:numPr>
          <w:ilvl w:val="0"/>
          <w:numId w:val="23"/>
        </w:numPr>
        <w:spacing w:line="276" w:lineRule="auto"/>
        <w:rPr>
          <w:rFonts w:asciiTheme="minorHAnsi" w:hAnsiTheme="minorHAnsi" w:cstheme="minorHAnsi"/>
        </w:rPr>
      </w:pPr>
      <w:r w:rsidRPr="00E124DE">
        <w:rPr>
          <w:rFonts w:asciiTheme="minorHAnsi" w:hAnsiTheme="minorHAnsi" w:cstheme="minorHAnsi"/>
        </w:rPr>
        <w:t>Penny: Is there a specific number of discussion periods? Expectations? Number of discussions to expect? The rolling deadline may get some questions moving down the line.  Albert: usually divided up by module, different deadlines are given to students because they are assigned different times to facilitate discussions</w:t>
      </w:r>
    </w:p>
    <w:p w14:paraId="1C0B7F24" w14:textId="77777777" w:rsidR="00897B8B" w:rsidRPr="00E124DE" w:rsidRDefault="00897B8B" w:rsidP="00897B8B">
      <w:pPr>
        <w:numPr>
          <w:ilvl w:val="1"/>
          <w:numId w:val="23"/>
        </w:numPr>
        <w:spacing w:line="276" w:lineRule="auto"/>
        <w:rPr>
          <w:rFonts w:asciiTheme="minorHAnsi" w:hAnsiTheme="minorHAnsi" w:cstheme="minorHAnsi"/>
        </w:rPr>
      </w:pPr>
      <w:r w:rsidRPr="00E124DE">
        <w:rPr>
          <w:rFonts w:asciiTheme="minorHAnsi" w:hAnsiTheme="minorHAnsi" w:cstheme="minorHAnsi"/>
        </w:rPr>
        <w:t>Julie: can remove “rolling deadline” to mitigate any challenges having it there may cause</w:t>
      </w:r>
    </w:p>
    <w:p w14:paraId="00195389" w14:textId="77777777" w:rsidR="00897B8B" w:rsidRPr="00E124DE" w:rsidRDefault="00897B8B" w:rsidP="00897B8B">
      <w:pPr>
        <w:numPr>
          <w:ilvl w:val="0"/>
          <w:numId w:val="23"/>
        </w:numPr>
        <w:spacing w:line="276" w:lineRule="auto"/>
        <w:rPr>
          <w:rFonts w:asciiTheme="minorHAnsi" w:hAnsiTheme="minorHAnsi" w:cstheme="minorHAnsi"/>
        </w:rPr>
      </w:pP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(from google sheet): Grading scheme has the points adding up to 90% – Albert: might be a mistake because those should add up</w:t>
      </w:r>
    </w:p>
    <w:p w14:paraId="66A65EDF" w14:textId="77777777" w:rsidR="00897B8B" w:rsidRPr="00E124DE" w:rsidRDefault="00897B8B" w:rsidP="00897B8B">
      <w:pPr>
        <w:numPr>
          <w:ilvl w:val="0"/>
          <w:numId w:val="23"/>
        </w:numPr>
        <w:spacing w:line="276" w:lineRule="auto"/>
        <w:rPr>
          <w:rFonts w:asciiTheme="minorHAnsi" w:hAnsiTheme="minorHAnsi" w:cstheme="minorHAnsi"/>
        </w:rPr>
      </w:pP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(from google sheet): are we still supposed to have at least two regularly scheduled office hours for asynchronous online courses?  or is 'by appointment only' okay? For the "class discussion reading" assignment, how many times will that occur during the semester?  I know this may depend on the number of students enrolled, but it should mention if it's once only, or potentially multiple times. In the policy about Late Work, indicate that if an extended deadline is requested and given, will that still affect the grade earned on the assignment.</w:t>
      </w:r>
    </w:p>
    <w:p w14:paraId="17928262" w14:textId="77777777" w:rsidR="00897B8B" w:rsidRPr="00E124DE" w:rsidRDefault="00897B8B" w:rsidP="00897B8B">
      <w:pPr>
        <w:numPr>
          <w:ilvl w:val="1"/>
          <w:numId w:val="23"/>
        </w:numPr>
        <w:spacing w:line="276" w:lineRule="auto"/>
        <w:rPr>
          <w:rFonts w:asciiTheme="minorHAnsi" w:hAnsiTheme="minorHAnsi" w:cstheme="minorHAnsi"/>
        </w:rPr>
      </w:pPr>
      <w:r w:rsidRPr="00E124DE">
        <w:rPr>
          <w:rFonts w:asciiTheme="minorHAnsi" w:hAnsiTheme="minorHAnsi" w:cstheme="minorHAnsi"/>
        </w:rPr>
        <w:t>Tina: documentation from provost stipulated that there should be scheduled office hours; should make sure office hours are in the syllabus</w:t>
      </w:r>
    </w:p>
    <w:p w14:paraId="6AA0A3E5" w14:textId="77777777" w:rsidR="00897B8B" w:rsidRPr="00E124DE" w:rsidRDefault="00897B8B" w:rsidP="00897B8B">
      <w:pPr>
        <w:numPr>
          <w:ilvl w:val="1"/>
          <w:numId w:val="23"/>
        </w:numPr>
        <w:spacing w:line="276" w:lineRule="auto"/>
        <w:rPr>
          <w:rFonts w:asciiTheme="minorHAnsi" w:hAnsiTheme="minorHAnsi" w:cstheme="minorHAnsi"/>
        </w:rPr>
      </w:pPr>
      <w:r w:rsidRPr="00E124DE">
        <w:rPr>
          <w:rFonts w:asciiTheme="minorHAnsi" w:hAnsiTheme="minorHAnsi" w:cstheme="minorHAnsi"/>
        </w:rPr>
        <w:t xml:space="preserve">Albert: Late Work point deduction is unclear, but late work for discussions is usually not accepted; Tina: rather than going into detail, use the UF late work policy and then in class can elaborate the details </w:t>
      </w:r>
    </w:p>
    <w:p w14:paraId="2FBC6E2C" w14:textId="1A276848" w:rsidR="00897B8B" w:rsidRDefault="00897B8B" w:rsidP="00897B8B">
      <w:pPr>
        <w:numPr>
          <w:ilvl w:val="0"/>
          <w:numId w:val="23"/>
        </w:numPr>
        <w:spacing w:line="276" w:lineRule="auto"/>
        <w:rPr>
          <w:rFonts w:asciiTheme="minorHAnsi" w:hAnsiTheme="minorHAnsi" w:cstheme="minorHAnsi"/>
        </w:rPr>
      </w:pPr>
      <w:r w:rsidRPr="00E124DE">
        <w:rPr>
          <w:rFonts w:asciiTheme="minorHAnsi" w:hAnsiTheme="minorHAnsi" w:cstheme="minorHAnsi"/>
        </w:rPr>
        <w:t>Linda: Does the syllabus have week-by-week readings and assignments? Albert: Yes, traditional 16-week course (was told that the 16th week is for final exams)</w:t>
      </w:r>
    </w:p>
    <w:p w14:paraId="6125D61A" w14:textId="209D2790" w:rsidR="006F6A37" w:rsidRPr="006F6A37" w:rsidRDefault="006F6A37" w:rsidP="0078670C">
      <w:pPr>
        <w:pStyle w:val="ListParagraph"/>
        <w:numPr>
          <w:ilvl w:val="0"/>
          <w:numId w:val="23"/>
        </w:numPr>
        <w:rPr>
          <w:rFonts w:asciiTheme="minorHAnsi" w:hAnsiTheme="minorHAnsi" w:cstheme="minorHAnsi"/>
        </w:rPr>
      </w:pPr>
      <w:r w:rsidRPr="006F6A37">
        <w:rPr>
          <w:rFonts w:asciiTheme="minorHAnsi" w:hAnsiTheme="minorHAnsi" w:cstheme="minorHAnsi"/>
        </w:rPr>
        <w:t xml:space="preserve">Tina (via email prior to </w:t>
      </w:r>
      <w:proofErr w:type="spellStart"/>
      <w:r w:rsidRPr="006F6A37">
        <w:rPr>
          <w:rFonts w:asciiTheme="minorHAnsi" w:hAnsiTheme="minorHAnsi" w:cstheme="minorHAnsi"/>
        </w:rPr>
        <w:t>mtg</w:t>
      </w:r>
      <w:proofErr w:type="spellEnd"/>
      <w:r w:rsidRPr="006F6A37">
        <w:rPr>
          <w:rFonts w:asciiTheme="minorHAnsi" w:hAnsiTheme="minorHAnsi" w:cstheme="minorHAnsi"/>
        </w:rPr>
        <w:t xml:space="preserve">): The </w:t>
      </w:r>
      <w:proofErr w:type="spellStart"/>
      <w:r w:rsidRPr="006F6A37">
        <w:rPr>
          <w:rFonts w:asciiTheme="minorHAnsi" w:hAnsiTheme="minorHAnsi" w:cstheme="minorHAnsi"/>
        </w:rPr>
        <w:t>decsriptions</w:t>
      </w:r>
      <w:proofErr w:type="spellEnd"/>
      <w:r w:rsidRPr="006F6A37">
        <w:rPr>
          <w:rFonts w:asciiTheme="minorHAnsi" w:hAnsiTheme="minorHAnsi" w:cstheme="minorHAnsi"/>
        </w:rPr>
        <w:t xml:space="preserve"> on the syllabus and the form need to be “catalogue ready,” and should be the same; Include only UF’s policy on late work.</w:t>
      </w:r>
    </w:p>
    <w:p w14:paraId="5C304A38" w14:textId="77777777" w:rsidR="00FA5351" w:rsidRDefault="00FA5351" w:rsidP="00FA5351">
      <w:pPr>
        <w:spacing w:line="276" w:lineRule="auto"/>
        <w:ind w:left="360"/>
        <w:rPr>
          <w:rFonts w:asciiTheme="minorHAnsi" w:hAnsiTheme="minorHAnsi" w:cstheme="minorHAnsi"/>
          <w:highlight w:val="yellow"/>
        </w:rPr>
      </w:pPr>
    </w:p>
    <w:p w14:paraId="6ADB49A0" w14:textId="526D0476" w:rsidR="00897B8B" w:rsidRPr="00FA5351" w:rsidRDefault="00897B8B" w:rsidP="00FA5351">
      <w:pPr>
        <w:spacing w:line="276" w:lineRule="auto"/>
        <w:ind w:left="360"/>
        <w:rPr>
          <w:rFonts w:asciiTheme="minorHAnsi" w:hAnsiTheme="minorHAnsi" w:cstheme="minorHAnsi"/>
        </w:rPr>
      </w:pPr>
      <w:r w:rsidRPr="00FA5351">
        <w:rPr>
          <w:rFonts w:asciiTheme="minorHAnsi" w:hAnsiTheme="minorHAnsi" w:cstheme="minorHAnsi"/>
        </w:rPr>
        <w:t>Motion</w:t>
      </w:r>
      <w:r w:rsidR="00FA5351">
        <w:rPr>
          <w:rFonts w:asciiTheme="minorHAnsi" w:hAnsiTheme="minorHAnsi" w:cstheme="minorHAnsi"/>
        </w:rPr>
        <w:t xml:space="preserve"> to Conditionally Approve by</w:t>
      </w:r>
      <w:r w:rsidRPr="00FA5351">
        <w:rPr>
          <w:rFonts w:asciiTheme="minorHAnsi" w:hAnsiTheme="minorHAnsi" w:cstheme="minorHAnsi"/>
        </w:rPr>
        <w:t xml:space="preserve"> Cox; </w:t>
      </w:r>
      <w:r w:rsidR="00FA5351">
        <w:rPr>
          <w:rFonts w:asciiTheme="minorHAnsi" w:hAnsiTheme="minorHAnsi" w:cstheme="minorHAnsi"/>
        </w:rPr>
        <w:t>Seconded by Lombardino</w:t>
      </w:r>
    </w:p>
    <w:p w14:paraId="2F337B05" w14:textId="77777777" w:rsidR="00897B8B" w:rsidRPr="00E124DE" w:rsidRDefault="00897B8B" w:rsidP="0017091E">
      <w:pPr>
        <w:rPr>
          <w:rFonts w:asciiTheme="minorHAnsi" w:hAnsiTheme="minorHAnsi" w:cstheme="minorHAnsi"/>
        </w:rPr>
      </w:pPr>
    </w:p>
    <w:p w14:paraId="2C8C1354" w14:textId="06645CC6" w:rsidR="0017091E" w:rsidRPr="00E124DE" w:rsidRDefault="0017091E" w:rsidP="0017091E">
      <w:pPr>
        <w:rPr>
          <w:rFonts w:asciiTheme="minorHAnsi" w:hAnsiTheme="minorHAnsi" w:cstheme="minorHAnsi"/>
        </w:rPr>
      </w:pPr>
      <w:r w:rsidRPr="00E124DE">
        <w:rPr>
          <w:rFonts w:asciiTheme="minorHAnsi" w:hAnsiTheme="minorHAnsi" w:cstheme="minorHAnsi"/>
        </w:rPr>
        <w:lastRenderedPageBreak/>
        <w:t>Title: SMT 6xxx-Informal STEM Practices</w:t>
      </w:r>
    </w:p>
    <w:p w14:paraId="14CE4081" w14:textId="068C4CDA" w:rsidR="0017091E" w:rsidRPr="00E124DE" w:rsidRDefault="004F71EF" w:rsidP="0017091E">
      <w:pPr>
        <w:rPr>
          <w:rStyle w:val="Hyperlink"/>
          <w:rFonts w:asciiTheme="minorHAnsi" w:hAnsiTheme="minorHAnsi" w:cstheme="minorHAnsi"/>
        </w:rPr>
      </w:pPr>
      <w:hyperlink r:id="rId15" w:history="1">
        <w:r w:rsidR="0017091E" w:rsidRPr="00E124DE">
          <w:rPr>
            <w:rStyle w:val="Hyperlink"/>
            <w:rFonts w:asciiTheme="minorHAnsi" w:hAnsiTheme="minorHAnsi" w:cstheme="minorHAnsi"/>
          </w:rPr>
          <w:t>https://secure.aa.ufl.edu/Approval/reports/17108</w:t>
        </w:r>
      </w:hyperlink>
    </w:p>
    <w:p w14:paraId="7AE0CC22" w14:textId="77777777" w:rsidR="00897B8B" w:rsidRPr="00E124DE" w:rsidRDefault="00897B8B" w:rsidP="00897B8B">
      <w:pPr>
        <w:numPr>
          <w:ilvl w:val="0"/>
          <w:numId w:val="25"/>
        </w:numPr>
        <w:spacing w:line="276" w:lineRule="auto"/>
        <w:rPr>
          <w:rFonts w:asciiTheme="minorHAnsi" w:hAnsiTheme="minorHAnsi" w:cstheme="minorHAnsi"/>
        </w:rPr>
      </w:pPr>
      <w:r w:rsidRPr="00E124DE">
        <w:rPr>
          <w:rFonts w:asciiTheme="minorHAnsi" w:hAnsiTheme="minorHAnsi" w:cstheme="minorHAnsi"/>
        </w:rPr>
        <w:t>Kent Crippen: research experience with course level support; internship can happen anywhere the student would like; hybrid because the internship is typically f2f but the course is online; the internship is set up by the student and the course instructor will work with students to work out the goals/objectives; vehicle to get science education experience in a broad way; potential for 6 credit hours to do more than once to pursue an internship at a different venue to expand their experience as to what science education looks like</w:t>
      </w:r>
    </w:p>
    <w:p w14:paraId="464CC9A8" w14:textId="77777777" w:rsidR="00897B8B" w:rsidRPr="00E124DE" w:rsidRDefault="00897B8B" w:rsidP="00897B8B">
      <w:pPr>
        <w:numPr>
          <w:ilvl w:val="0"/>
          <w:numId w:val="25"/>
        </w:numPr>
        <w:spacing w:line="276" w:lineRule="auto"/>
        <w:rPr>
          <w:rFonts w:asciiTheme="minorHAnsi" w:hAnsiTheme="minorHAnsi" w:cstheme="minorHAnsi"/>
        </w:rPr>
      </w:pP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(from google sheet):  In the attendance policy, a portion of one of the sentences is repeated.  For the Field and Reflection Notebook, if they choose a paper-based option, indicate acceptable options for submitting on Canvas (do they have to scan the pages, take pictures, etc.</w:t>
      </w:r>
      <w:proofErr w:type="gramStart"/>
      <w:r w:rsidRPr="00E124DE">
        <w:rPr>
          <w:rFonts w:asciiTheme="minorHAnsi" w:hAnsiTheme="minorHAnsi" w:cstheme="minorHAnsi"/>
        </w:rPr>
        <w:t>);  overall</w:t>
      </w:r>
      <w:proofErr w:type="gramEnd"/>
      <w:r w:rsidRPr="00E124DE">
        <w:rPr>
          <w:rFonts w:asciiTheme="minorHAnsi" w:hAnsiTheme="minorHAnsi" w:cstheme="minorHAnsi"/>
        </w:rPr>
        <w:t xml:space="preserve">, looks great, very detailed      </w:t>
      </w:r>
    </w:p>
    <w:p w14:paraId="0AE109B3" w14:textId="77777777" w:rsidR="00897B8B" w:rsidRPr="00E124DE" w:rsidRDefault="00897B8B" w:rsidP="00897B8B">
      <w:pPr>
        <w:numPr>
          <w:ilvl w:val="1"/>
          <w:numId w:val="25"/>
        </w:numPr>
        <w:spacing w:line="276" w:lineRule="auto"/>
        <w:rPr>
          <w:rFonts w:asciiTheme="minorHAnsi" w:hAnsiTheme="minorHAnsi" w:cstheme="minorHAnsi"/>
        </w:rPr>
      </w:pPr>
      <w:r w:rsidRPr="00E124DE">
        <w:rPr>
          <w:rFonts w:asciiTheme="minorHAnsi" w:hAnsiTheme="minorHAnsi" w:cstheme="minorHAnsi"/>
        </w:rPr>
        <w:t xml:space="preserve">Kent: will add a section about uploading notes to Canvas  </w:t>
      </w:r>
    </w:p>
    <w:p w14:paraId="763DDF6E" w14:textId="77777777" w:rsidR="00897B8B" w:rsidRPr="00E124DE" w:rsidRDefault="00897B8B" w:rsidP="00897B8B">
      <w:pPr>
        <w:numPr>
          <w:ilvl w:val="0"/>
          <w:numId w:val="25"/>
        </w:numPr>
        <w:spacing w:line="276" w:lineRule="auto"/>
        <w:rPr>
          <w:rFonts w:asciiTheme="minorHAnsi" w:hAnsiTheme="minorHAnsi" w:cstheme="minorHAnsi"/>
        </w:rPr>
      </w:pPr>
      <w:r w:rsidRPr="00E124DE">
        <w:rPr>
          <w:rFonts w:asciiTheme="minorHAnsi" w:hAnsiTheme="minorHAnsi" w:cstheme="minorHAnsi"/>
        </w:rPr>
        <w:t xml:space="preserve">Linda (from google sheet):  Is this a 3 credit course with one hour of instruction online or in-class and the remainder a 20 hour per week </w:t>
      </w:r>
      <w:proofErr w:type="gramStart"/>
      <w:r w:rsidRPr="00E124DE">
        <w:rPr>
          <w:rFonts w:asciiTheme="minorHAnsi" w:hAnsiTheme="minorHAnsi" w:cstheme="minorHAnsi"/>
        </w:rPr>
        <w:t>internship?;</w:t>
      </w:r>
      <w:proofErr w:type="gramEnd"/>
      <w:r w:rsidRPr="00E124DE">
        <w:rPr>
          <w:rFonts w:asciiTheme="minorHAnsi" w:hAnsiTheme="minorHAnsi" w:cstheme="minorHAnsi"/>
        </w:rPr>
        <w:t xml:space="preserve"> What’s the rationale for allowing students to take this course for 6 repeatable credits?; Course syllabus may need to clearly separate UG vs. GRAD assignments. Maybe having separate sections in the syllabus for UG and GRAD grading schemes.</w:t>
      </w:r>
    </w:p>
    <w:p w14:paraId="3EB18323" w14:textId="1A395CFE" w:rsidR="00897B8B" w:rsidRPr="00E124DE" w:rsidRDefault="00A954C6" w:rsidP="00897B8B">
      <w:pPr>
        <w:numPr>
          <w:ilvl w:val="1"/>
          <w:numId w:val="25"/>
        </w:numPr>
        <w:spacing w:line="276" w:lineRule="auto"/>
        <w:rPr>
          <w:rFonts w:asciiTheme="minorHAnsi" w:hAnsiTheme="minorHAnsi" w:cstheme="minorHAnsi"/>
        </w:rPr>
      </w:pPr>
      <w:r>
        <w:rPr>
          <w:rFonts w:asciiTheme="minorHAnsi" w:hAnsiTheme="minorHAnsi" w:cstheme="minorHAnsi"/>
        </w:rPr>
        <w:t xml:space="preserve">Kent: </w:t>
      </w:r>
      <w:r w:rsidR="00897B8B" w:rsidRPr="00E124DE">
        <w:rPr>
          <w:rFonts w:asciiTheme="minorHAnsi" w:hAnsiTheme="minorHAnsi" w:cstheme="minorHAnsi"/>
        </w:rPr>
        <w:t>One hour online weekly check-in and the rest is the internship to connect on a global level; goal of the internship is driven by the context of what the</w:t>
      </w:r>
      <w:r w:rsidR="007B66F6">
        <w:rPr>
          <w:rFonts w:asciiTheme="minorHAnsi" w:hAnsiTheme="minorHAnsi" w:cstheme="minorHAnsi"/>
        </w:rPr>
        <w:t xml:space="preserve">y’re </w:t>
      </w:r>
      <w:r w:rsidR="00897B8B" w:rsidRPr="00E124DE">
        <w:rPr>
          <w:rFonts w:asciiTheme="minorHAnsi" w:hAnsiTheme="minorHAnsi" w:cstheme="minorHAnsi"/>
        </w:rPr>
        <w:t>working with</w:t>
      </w:r>
    </w:p>
    <w:p w14:paraId="3B009913" w14:textId="720538A9" w:rsidR="00897B8B" w:rsidRPr="00E124DE" w:rsidRDefault="00DE7156" w:rsidP="00897B8B">
      <w:pPr>
        <w:numPr>
          <w:ilvl w:val="1"/>
          <w:numId w:val="25"/>
        </w:numPr>
        <w:spacing w:line="276" w:lineRule="auto"/>
        <w:rPr>
          <w:rFonts w:asciiTheme="minorHAnsi" w:hAnsiTheme="minorHAnsi" w:cstheme="minorHAnsi"/>
        </w:rPr>
      </w:pPr>
      <w:r>
        <w:rPr>
          <w:rFonts w:asciiTheme="minorHAnsi" w:hAnsiTheme="minorHAnsi" w:cstheme="minorHAnsi"/>
        </w:rPr>
        <w:t xml:space="preserve">Kent: </w:t>
      </w:r>
      <w:r w:rsidR="00897B8B" w:rsidRPr="00E124DE">
        <w:rPr>
          <w:rFonts w:asciiTheme="minorHAnsi" w:hAnsiTheme="minorHAnsi" w:cstheme="minorHAnsi"/>
        </w:rPr>
        <w:t>Students will only be able to take courses in a block of 3-credits (can take twice)</w:t>
      </w:r>
    </w:p>
    <w:p w14:paraId="20FD530F" w14:textId="77777777" w:rsidR="00897B8B" w:rsidRPr="00E124DE" w:rsidRDefault="00897B8B" w:rsidP="00897B8B">
      <w:pPr>
        <w:numPr>
          <w:ilvl w:val="1"/>
          <w:numId w:val="25"/>
        </w:numPr>
        <w:spacing w:line="276" w:lineRule="auto"/>
        <w:rPr>
          <w:rFonts w:asciiTheme="minorHAnsi" w:hAnsiTheme="minorHAnsi" w:cstheme="minorHAnsi"/>
        </w:rPr>
      </w:pPr>
      <w:r w:rsidRPr="00E124DE">
        <w:rPr>
          <w:rFonts w:asciiTheme="minorHAnsi" w:hAnsiTheme="minorHAnsi" w:cstheme="minorHAnsi"/>
        </w:rPr>
        <w:t xml:space="preserve">Tina: they look closely at co-listed courses for a clear differentiation between grad and undergrad (grad- deeper more sophisticated understanding); ideally objectives for grad </w:t>
      </w:r>
      <w:proofErr w:type="spellStart"/>
      <w:r w:rsidRPr="00E124DE">
        <w:rPr>
          <w:rFonts w:asciiTheme="minorHAnsi" w:hAnsiTheme="minorHAnsi" w:cstheme="minorHAnsi"/>
        </w:rPr>
        <w:t>sts</w:t>
      </w:r>
      <w:proofErr w:type="spellEnd"/>
      <w:r w:rsidRPr="00E124DE">
        <w:rPr>
          <w:rFonts w:asciiTheme="minorHAnsi" w:hAnsiTheme="minorHAnsi" w:cstheme="minorHAnsi"/>
        </w:rPr>
        <w:t xml:space="preserve"> are more sophisticated and then there’s a direct link between those objectives and grad assignments; make sure the assessment is different for grads and undergrads</w:t>
      </w:r>
    </w:p>
    <w:p w14:paraId="3168222B" w14:textId="77777777" w:rsidR="00897B8B" w:rsidRPr="00E124DE" w:rsidRDefault="00897B8B" w:rsidP="00897B8B">
      <w:pPr>
        <w:numPr>
          <w:ilvl w:val="0"/>
          <w:numId w:val="25"/>
        </w:numPr>
        <w:spacing w:line="276" w:lineRule="auto"/>
        <w:rPr>
          <w:rFonts w:asciiTheme="minorHAnsi" w:hAnsiTheme="minorHAnsi" w:cstheme="minorHAnsi"/>
        </w:rPr>
      </w:pPr>
      <w:r w:rsidRPr="00E124DE">
        <w:rPr>
          <w:rFonts w:asciiTheme="minorHAnsi" w:hAnsiTheme="minorHAnsi" w:cstheme="minorHAnsi"/>
        </w:rPr>
        <w:t>Niki (from google sheet): I think this looks like a really good course; it seems like a great course to enhance the internship experience for both grad and undergrad students</w:t>
      </w:r>
    </w:p>
    <w:p w14:paraId="02F39C8C" w14:textId="77777777" w:rsidR="00897B8B" w:rsidRPr="00E124DE" w:rsidRDefault="00897B8B" w:rsidP="00897B8B">
      <w:pPr>
        <w:numPr>
          <w:ilvl w:val="0"/>
          <w:numId w:val="25"/>
        </w:numPr>
        <w:spacing w:line="276" w:lineRule="auto"/>
        <w:rPr>
          <w:rFonts w:asciiTheme="minorHAnsi" w:hAnsiTheme="minorHAnsi" w:cstheme="minorHAnsi"/>
        </w:rPr>
      </w:pPr>
      <w:r w:rsidRPr="00E124DE">
        <w:rPr>
          <w:rFonts w:asciiTheme="minorHAnsi" w:hAnsiTheme="minorHAnsi" w:cstheme="minorHAnsi"/>
        </w:rPr>
        <w:t>Kent: will be uploading both syllabi (undergrad and grad) where there are the distinguishing features noted above</w:t>
      </w:r>
    </w:p>
    <w:p w14:paraId="56C960EE" w14:textId="48037749" w:rsidR="00897B8B" w:rsidRPr="006F6A37" w:rsidRDefault="00897B8B" w:rsidP="00897B8B">
      <w:pPr>
        <w:numPr>
          <w:ilvl w:val="0"/>
          <w:numId w:val="25"/>
        </w:numPr>
        <w:spacing w:line="276" w:lineRule="auto"/>
        <w:rPr>
          <w:rFonts w:asciiTheme="minorHAnsi" w:hAnsiTheme="minorHAnsi" w:cstheme="minorHAnsi"/>
        </w:rPr>
      </w:pP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(from google sheet):  recommend conditional approval pending revisions </w:t>
      </w:r>
      <w:r w:rsidRPr="006F6A37">
        <w:rPr>
          <w:rFonts w:asciiTheme="minorHAnsi" w:hAnsiTheme="minorHAnsi" w:cstheme="minorHAnsi"/>
        </w:rPr>
        <w:t xml:space="preserve">recommended by the committee </w:t>
      </w:r>
    </w:p>
    <w:p w14:paraId="2B592AA7" w14:textId="5DAF0909" w:rsidR="006F6A37" w:rsidRPr="007B66F6" w:rsidRDefault="006F6A37" w:rsidP="007B66F6">
      <w:pPr>
        <w:pStyle w:val="ListParagraph"/>
        <w:numPr>
          <w:ilvl w:val="0"/>
          <w:numId w:val="25"/>
        </w:numPr>
        <w:rPr>
          <w:rFonts w:asciiTheme="minorHAnsi" w:hAnsiTheme="minorHAnsi" w:cstheme="minorHAnsi"/>
          <w:b/>
        </w:rPr>
      </w:pPr>
      <w:r w:rsidRPr="007B66F6">
        <w:rPr>
          <w:rFonts w:asciiTheme="minorHAnsi" w:hAnsiTheme="minorHAnsi" w:cstheme="minorHAnsi"/>
        </w:rPr>
        <w:t xml:space="preserve">Tina (via email prior to </w:t>
      </w:r>
      <w:proofErr w:type="spellStart"/>
      <w:r w:rsidRPr="007B66F6">
        <w:rPr>
          <w:rFonts w:asciiTheme="minorHAnsi" w:hAnsiTheme="minorHAnsi" w:cstheme="minorHAnsi"/>
        </w:rPr>
        <w:t>mtg</w:t>
      </w:r>
      <w:proofErr w:type="spellEnd"/>
      <w:r w:rsidRPr="007B66F6">
        <w:rPr>
          <w:rFonts w:asciiTheme="minorHAnsi" w:hAnsiTheme="minorHAnsi" w:cstheme="minorHAnsi"/>
        </w:rPr>
        <w:t xml:space="preserve">): Undergraduate syllabus needs to be included in proposal. Ideally, the Objectives for the grad version are more sophisticated than the undergrad, and the difference is reflected in the assignments / requirements. The Co-Listing </w:t>
      </w:r>
      <w:r w:rsidRPr="007B66F6">
        <w:rPr>
          <w:rFonts w:asciiTheme="minorHAnsi" w:hAnsiTheme="minorHAnsi" w:cstheme="minorHAnsi"/>
        </w:rPr>
        <w:lastRenderedPageBreak/>
        <w:t>explanation may need revision to reflect more explicitly how the grad version; Course Description on the form and syllabus must be the same and catalogue-ready.</w:t>
      </w:r>
    </w:p>
    <w:p w14:paraId="2BF30953" w14:textId="77777777" w:rsidR="00FA5351" w:rsidRDefault="00FA5351" w:rsidP="00FA5351">
      <w:pPr>
        <w:spacing w:line="276" w:lineRule="auto"/>
        <w:rPr>
          <w:rFonts w:asciiTheme="minorHAnsi" w:hAnsiTheme="minorHAnsi" w:cstheme="minorHAnsi"/>
          <w:highlight w:val="yellow"/>
        </w:rPr>
      </w:pPr>
    </w:p>
    <w:p w14:paraId="06985B8A" w14:textId="4B520F95" w:rsidR="00897B8B" w:rsidRPr="00DE7156" w:rsidRDefault="00897B8B" w:rsidP="00FA5351">
      <w:pPr>
        <w:spacing w:line="276" w:lineRule="auto"/>
        <w:rPr>
          <w:rFonts w:asciiTheme="minorHAnsi" w:hAnsiTheme="minorHAnsi" w:cstheme="minorHAnsi"/>
        </w:rPr>
      </w:pPr>
      <w:r w:rsidRPr="00DE7156">
        <w:rPr>
          <w:rFonts w:asciiTheme="minorHAnsi" w:hAnsiTheme="minorHAnsi" w:cstheme="minorHAnsi"/>
        </w:rPr>
        <w:t xml:space="preserve">Motion </w:t>
      </w:r>
      <w:r w:rsidR="00DE7156" w:rsidRPr="00DE7156">
        <w:rPr>
          <w:rFonts w:asciiTheme="minorHAnsi" w:hAnsiTheme="minorHAnsi" w:cstheme="minorHAnsi"/>
        </w:rPr>
        <w:t xml:space="preserve">via email post-mtg. to Conditionally Approve by Cox, </w:t>
      </w:r>
      <w:proofErr w:type="spellStart"/>
      <w:r w:rsidR="00DE7156" w:rsidRPr="00DE7156">
        <w:rPr>
          <w:rFonts w:asciiTheme="minorHAnsi" w:hAnsiTheme="minorHAnsi" w:cstheme="minorHAnsi"/>
        </w:rPr>
        <w:t>Galllingane</w:t>
      </w:r>
      <w:proofErr w:type="spellEnd"/>
      <w:r w:rsidR="00DE7156" w:rsidRPr="00DE7156">
        <w:rPr>
          <w:rFonts w:asciiTheme="minorHAnsi" w:hAnsiTheme="minorHAnsi" w:cstheme="minorHAnsi"/>
        </w:rPr>
        <w:t>, Jeter; motion stands</w:t>
      </w:r>
    </w:p>
    <w:p w14:paraId="1039115C" w14:textId="77777777" w:rsidR="007B66F6" w:rsidRDefault="007B66F6" w:rsidP="0017091E">
      <w:pPr>
        <w:rPr>
          <w:rFonts w:asciiTheme="minorHAnsi" w:hAnsiTheme="minorHAnsi" w:cstheme="minorHAnsi"/>
          <w:b/>
        </w:rPr>
      </w:pPr>
    </w:p>
    <w:p w14:paraId="145629AC" w14:textId="038B4094" w:rsidR="0017091E" w:rsidRPr="00E124DE" w:rsidRDefault="0017091E" w:rsidP="0017091E">
      <w:pPr>
        <w:rPr>
          <w:rFonts w:asciiTheme="minorHAnsi" w:hAnsiTheme="minorHAnsi" w:cstheme="minorHAnsi"/>
          <w:b/>
        </w:rPr>
      </w:pPr>
      <w:r w:rsidRPr="00E124DE">
        <w:rPr>
          <w:rFonts w:asciiTheme="minorHAnsi" w:hAnsiTheme="minorHAnsi" w:cstheme="minorHAnsi"/>
          <w:b/>
        </w:rPr>
        <w:t>New Undergraduate Course</w:t>
      </w:r>
    </w:p>
    <w:p w14:paraId="48897A89" w14:textId="77777777" w:rsidR="0017091E" w:rsidRPr="00E124DE" w:rsidRDefault="0017091E" w:rsidP="0017091E">
      <w:pPr>
        <w:rPr>
          <w:rFonts w:asciiTheme="minorHAnsi" w:hAnsiTheme="minorHAnsi" w:cstheme="minorHAnsi"/>
          <w:b/>
        </w:rPr>
      </w:pPr>
    </w:p>
    <w:p w14:paraId="5D2EA572"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 xml:space="preserve">Title: New Course Request: EDP 3XXX </w:t>
      </w:r>
      <w:proofErr w:type="spellStart"/>
      <w:r w:rsidRPr="00E124DE">
        <w:rPr>
          <w:rFonts w:asciiTheme="minorHAnsi" w:hAnsiTheme="minorHAnsi" w:cstheme="minorHAnsi"/>
        </w:rPr>
        <w:t>Cognitition</w:t>
      </w:r>
      <w:proofErr w:type="spellEnd"/>
      <w:r w:rsidRPr="00E124DE">
        <w:rPr>
          <w:rFonts w:asciiTheme="minorHAnsi" w:hAnsiTheme="minorHAnsi" w:cstheme="minorHAnsi"/>
        </w:rPr>
        <w:t xml:space="preserve"> and Education Science in Artificial Intelligence</w:t>
      </w:r>
    </w:p>
    <w:p w14:paraId="618DF1C9" w14:textId="1C0D9EA1" w:rsidR="0017091E" w:rsidRPr="00E124DE" w:rsidRDefault="004F71EF" w:rsidP="0017091E">
      <w:pPr>
        <w:rPr>
          <w:rFonts w:asciiTheme="minorHAnsi" w:hAnsiTheme="minorHAnsi" w:cstheme="minorHAnsi"/>
        </w:rPr>
      </w:pPr>
      <w:hyperlink r:id="rId16" w:history="1">
        <w:r w:rsidR="0017091E" w:rsidRPr="00E124DE">
          <w:rPr>
            <w:rStyle w:val="Hyperlink"/>
            <w:rFonts w:asciiTheme="minorHAnsi" w:hAnsiTheme="minorHAnsi" w:cstheme="minorHAnsi"/>
          </w:rPr>
          <w:t>https://secure.aa.ufl.edu/Approval/reports/17126</w:t>
        </w:r>
      </w:hyperlink>
      <w:r w:rsidR="0017091E" w:rsidRPr="00E124DE">
        <w:rPr>
          <w:rFonts w:asciiTheme="minorHAnsi" w:hAnsiTheme="minorHAnsi" w:cstheme="minorHAnsi"/>
        </w:rPr>
        <w:t xml:space="preserve"> </w:t>
      </w:r>
    </w:p>
    <w:p w14:paraId="65BA04B6" w14:textId="77777777" w:rsidR="00897B8B" w:rsidRPr="00E124DE" w:rsidRDefault="00897B8B" w:rsidP="00897B8B">
      <w:pPr>
        <w:numPr>
          <w:ilvl w:val="0"/>
          <w:numId w:val="24"/>
        </w:numPr>
        <w:spacing w:line="276" w:lineRule="auto"/>
        <w:rPr>
          <w:rFonts w:asciiTheme="minorHAnsi" w:hAnsiTheme="minorHAnsi" w:cstheme="minorHAnsi"/>
        </w:rPr>
      </w:pPr>
      <w:r w:rsidRPr="00E124DE">
        <w:rPr>
          <w:rFonts w:asciiTheme="minorHAnsi" w:hAnsiTheme="minorHAnsi" w:cstheme="minorHAnsi"/>
        </w:rPr>
        <w:t>David: trying to promote courses across the different disciplines to explain cognitive sciences involved in AI – students will require some understanding of psychology and cognition</w:t>
      </w:r>
    </w:p>
    <w:p w14:paraId="2C539E00" w14:textId="712CBBBB" w:rsidR="00897B8B" w:rsidRPr="00E124DE" w:rsidRDefault="00897B8B" w:rsidP="00897B8B">
      <w:pPr>
        <w:numPr>
          <w:ilvl w:val="0"/>
          <w:numId w:val="24"/>
        </w:numPr>
        <w:spacing w:line="276" w:lineRule="auto"/>
        <w:rPr>
          <w:rFonts w:asciiTheme="minorHAnsi" w:hAnsiTheme="minorHAnsi" w:cstheme="minorHAnsi"/>
        </w:rPr>
      </w:pP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(from google sheet):  are the online lectures live or recorded?  Add technology requirements to the tech section, especially if using </w:t>
      </w:r>
      <w:proofErr w:type="spellStart"/>
      <w:r w:rsidRPr="00E124DE">
        <w:rPr>
          <w:rFonts w:asciiTheme="minorHAnsi" w:hAnsiTheme="minorHAnsi" w:cstheme="minorHAnsi"/>
        </w:rPr>
        <w:t>Honorlock</w:t>
      </w:r>
      <w:proofErr w:type="spellEnd"/>
      <w:r w:rsidRPr="00E124DE">
        <w:rPr>
          <w:rFonts w:asciiTheme="minorHAnsi" w:hAnsiTheme="minorHAnsi" w:cstheme="minorHAnsi"/>
        </w:rPr>
        <w:t xml:space="preserve"> (must have </w:t>
      </w:r>
      <w:r w:rsidR="007B66F6">
        <w:rPr>
          <w:rFonts w:asciiTheme="minorHAnsi" w:hAnsiTheme="minorHAnsi" w:cstheme="minorHAnsi"/>
        </w:rPr>
        <w:t>C</w:t>
      </w:r>
      <w:r w:rsidRPr="00E124DE">
        <w:rPr>
          <w:rFonts w:asciiTheme="minorHAnsi" w:hAnsiTheme="minorHAnsi" w:cstheme="minorHAnsi"/>
        </w:rPr>
        <w:t>hrome, must download extension, etc.</w:t>
      </w:r>
      <w:proofErr w:type="gramStart"/>
      <w:r w:rsidRPr="00E124DE">
        <w:rPr>
          <w:rFonts w:asciiTheme="minorHAnsi" w:hAnsiTheme="minorHAnsi" w:cstheme="minorHAnsi"/>
        </w:rPr>
        <w:t>);  David</w:t>
      </w:r>
      <w:proofErr w:type="gramEnd"/>
      <w:r w:rsidRPr="00E124DE">
        <w:rPr>
          <w:rFonts w:asciiTheme="minorHAnsi" w:hAnsiTheme="minorHAnsi" w:cstheme="minorHAnsi"/>
        </w:rPr>
        <w:t>: lectures would be recorded; use the UF boilerplate related to any kind of tech requirements; the same thing for the grading scale – use the UF boilerplate scale</w:t>
      </w:r>
    </w:p>
    <w:p w14:paraId="1EE11E59" w14:textId="77777777" w:rsidR="00897B8B" w:rsidRPr="00E124DE" w:rsidRDefault="00897B8B" w:rsidP="00897B8B">
      <w:pPr>
        <w:numPr>
          <w:ilvl w:val="1"/>
          <w:numId w:val="24"/>
        </w:numPr>
        <w:spacing w:line="276" w:lineRule="auto"/>
        <w:rPr>
          <w:rFonts w:asciiTheme="minorHAnsi" w:hAnsiTheme="minorHAnsi" w:cstheme="minorHAnsi"/>
        </w:rPr>
      </w:pPr>
      <w:r w:rsidRPr="00E124DE">
        <w:rPr>
          <w:rFonts w:asciiTheme="minorHAnsi" w:hAnsiTheme="minorHAnsi" w:cstheme="minorHAnsi"/>
        </w:rPr>
        <w:t>Tina: clarify that students don’t need to be at the same place/same time</w:t>
      </w:r>
    </w:p>
    <w:p w14:paraId="3D560696" w14:textId="0DBAF40A" w:rsidR="00897B8B" w:rsidRPr="00E124DE" w:rsidRDefault="00897B8B" w:rsidP="00897B8B">
      <w:pPr>
        <w:numPr>
          <w:ilvl w:val="0"/>
          <w:numId w:val="24"/>
        </w:numPr>
        <w:spacing w:line="276" w:lineRule="auto"/>
        <w:rPr>
          <w:rFonts w:asciiTheme="minorHAnsi" w:hAnsiTheme="minorHAnsi" w:cstheme="minorHAnsi"/>
        </w:rPr>
      </w:pPr>
      <w:r w:rsidRPr="00E124DE">
        <w:rPr>
          <w:rFonts w:asciiTheme="minorHAnsi" w:hAnsiTheme="minorHAnsi" w:cstheme="minorHAnsi"/>
        </w:rPr>
        <w:t>Penny</w:t>
      </w:r>
      <w:r w:rsidR="00A954C6">
        <w:rPr>
          <w:rFonts w:asciiTheme="minorHAnsi" w:hAnsiTheme="minorHAnsi" w:cstheme="minorHAnsi"/>
        </w:rPr>
        <w:t xml:space="preserve"> (from Google sheet)</w:t>
      </w:r>
      <w:r w:rsidRPr="00E124DE">
        <w:rPr>
          <w:rFonts w:asciiTheme="minorHAnsi" w:hAnsiTheme="minorHAnsi" w:cstheme="minorHAnsi"/>
        </w:rPr>
        <w:t>: Demonstrate knowledge and understanding" is used in several course objectives.  What readings go with each topic?</w:t>
      </w:r>
    </w:p>
    <w:p w14:paraId="6032F7ED" w14:textId="77777777" w:rsidR="00A954C6" w:rsidRPr="00A954C6" w:rsidRDefault="00A954C6" w:rsidP="00A954C6">
      <w:pPr>
        <w:pStyle w:val="ListParagraph"/>
        <w:numPr>
          <w:ilvl w:val="0"/>
          <w:numId w:val="24"/>
        </w:numPr>
        <w:rPr>
          <w:rFonts w:asciiTheme="minorHAnsi" w:hAnsiTheme="minorHAnsi" w:cstheme="minorHAnsi"/>
        </w:rPr>
      </w:pPr>
      <w:r w:rsidRPr="00A954C6">
        <w:rPr>
          <w:rFonts w:asciiTheme="minorHAnsi" w:hAnsiTheme="minorHAnsi" w:cstheme="minorHAnsi"/>
        </w:rPr>
        <w:t xml:space="preserve">Linda (from Google sheet): </w:t>
      </w:r>
      <w:r w:rsidRPr="00A954C6">
        <w:rPr>
          <w:rFonts w:asciiTheme="minorHAnsi" w:hAnsiTheme="minorHAnsi" w:cstheme="minorHAnsi"/>
          <w:color w:val="000000"/>
        </w:rPr>
        <w:t xml:space="preserve">Might want to add to the course description that (as noted in description request) this is not a programming course; students do not need to have advanced AI or computer science knowledge 2. Under course objectives consider consolidating 13 student learning outcomes to about 5 by listing several outcome under headings used </w:t>
      </w:r>
      <w:proofErr w:type="gramStart"/>
      <w:r w:rsidRPr="00A954C6">
        <w:rPr>
          <w:rFonts w:asciiTheme="minorHAnsi" w:hAnsiTheme="minorHAnsi" w:cstheme="minorHAnsi"/>
          <w:color w:val="000000"/>
        </w:rPr>
        <w:t>( i.e.</w:t>
      </w:r>
      <w:proofErr w:type="gramEnd"/>
      <w:r w:rsidRPr="00A954C6">
        <w:rPr>
          <w:rFonts w:asciiTheme="minorHAnsi" w:hAnsiTheme="minorHAnsi" w:cstheme="minorHAnsi"/>
          <w:color w:val="000000"/>
        </w:rPr>
        <w:t>, By the end of this course, students should be able to: (1) demonstrate knowledge and understanding of…; (2) create…; identify… etc.</w:t>
      </w:r>
    </w:p>
    <w:p w14:paraId="2847828F" w14:textId="5830E857" w:rsidR="00897B8B" w:rsidRPr="00E124DE" w:rsidRDefault="00897B8B" w:rsidP="00897B8B">
      <w:pPr>
        <w:numPr>
          <w:ilvl w:val="0"/>
          <w:numId w:val="24"/>
        </w:numPr>
        <w:spacing w:line="276" w:lineRule="auto"/>
        <w:rPr>
          <w:rFonts w:asciiTheme="minorHAnsi" w:hAnsiTheme="minorHAnsi" w:cstheme="minorHAnsi"/>
        </w:rPr>
      </w:pPr>
      <w:r w:rsidRPr="00E124DE">
        <w:rPr>
          <w:rFonts w:asciiTheme="minorHAnsi" w:hAnsiTheme="minorHAnsi" w:cstheme="minorHAnsi"/>
        </w:rPr>
        <w:t xml:space="preserve">Linda: question about the course description – should elaboration about students not needing to have a strong background in AI be more prominent in the </w:t>
      </w:r>
      <w:proofErr w:type="gramStart"/>
      <w:r w:rsidRPr="00E124DE">
        <w:rPr>
          <w:rFonts w:asciiTheme="minorHAnsi" w:hAnsiTheme="minorHAnsi" w:cstheme="minorHAnsi"/>
        </w:rPr>
        <w:t>syllabus?;</w:t>
      </w:r>
      <w:proofErr w:type="gramEnd"/>
      <w:r w:rsidRPr="00E124DE">
        <w:rPr>
          <w:rFonts w:asciiTheme="minorHAnsi" w:hAnsiTheme="minorHAnsi" w:cstheme="minorHAnsi"/>
        </w:rPr>
        <w:t xml:space="preserve"> David: will add it on at all levels</w:t>
      </w:r>
    </w:p>
    <w:p w14:paraId="5A686829" w14:textId="3F6F68B9" w:rsidR="00897B8B" w:rsidRDefault="00897B8B" w:rsidP="00897B8B">
      <w:pPr>
        <w:numPr>
          <w:ilvl w:val="0"/>
          <w:numId w:val="24"/>
        </w:numPr>
        <w:spacing w:line="276" w:lineRule="auto"/>
        <w:rPr>
          <w:rFonts w:asciiTheme="minorHAnsi" w:hAnsiTheme="minorHAnsi" w:cstheme="minorHAnsi"/>
        </w:rPr>
      </w:pPr>
      <w:r w:rsidRPr="00E124DE">
        <w:rPr>
          <w:rFonts w:asciiTheme="minorHAnsi" w:hAnsiTheme="minorHAnsi" w:cstheme="minorHAnsi"/>
        </w:rPr>
        <w:t xml:space="preserve">Tina: work on the verbs in the objectives (semantics), more active like </w:t>
      </w:r>
      <w:r w:rsidRPr="00E124DE">
        <w:rPr>
          <w:rFonts w:asciiTheme="minorHAnsi" w:hAnsiTheme="minorHAnsi" w:cstheme="minorHAnsi"/>
          <w:i/>
        </w:rPr>
        <w:t>synthesize</w:t>
      </w:r>
      <w:r w:rsidRPr="00E124DE">
        <w:rPr>
          <w:rFonts w:asciiTheme="minorHAnsi" w:hAnsiTheme="minorHAnsi" w:cstheme="minorHAnsi"/>
        </w:rPr>
        <w:t xml:space="preserve">, </w:t>
      </w:r>
      <w:r w:rsidRPr="00E124DE">
        <w:rPr>
          <w:rFonts w:asciiTheme="minorHAnsi" w:hAnsiTheme="minorHAnsi" w:cstheme="minorHAnsi"/>
          <w:i/>
        </w:rPr>
        <w:t>critique</w:t>
      </w:r>
      <w:r w:rsidRPr="00E124DE">
        <w:rPr>
          <w:rFonts w:asciiTheme="minorHAnsi" w:hAnsiTheme="minorHAnsi" w:cstheme="minorHAnsi"/>
        </w:rPr>
        <w:t xml:space="preserve">, </w:t>
      </w:r>
      <w:proofErr w:type="spellStart"/>
      <w:r w:rsidRPr="00E124DE">
        <w:rPr>
          <w:rFonts w:asciiTheme="minorHAnsi" w:hAnsiTheme="minorHAnsi" w:cstheme="minorHAnsi"/>
        </w:rPr>
        <w:t>etc</w:t>
      </w:r>
      <w:proofErr w:type="spellEnd"/>
      <w:r w:rsidRPr="00E124DE">
        <w:rPr>
          <w:rFonts w:asciiTheme="minorHAnsi" w:hAnsiTheme="minorHAnsi" w:cstheme="minorHAnsi"/>
        </w:rPr>
        <w:t>; UCC will want more pragmatic details under “rationale and placement”, should include who may take the course? Open to all majors? Required for any majors? David: will add those; Tina: the requirement in AI? Would this fulfill that? -Tina will ask Angela about BAEs</w:t>
      </w:r>
    </w:p>
    <w:p w14:paraId="258E0525" w14:textId="283F07FB" w:rsidR="006F6A37" w:rsidRPr="006F6A37" w:rsidRDefault="006F6A37" w:rsidP="006F6A37">
      <w:pPr>
        <w:pStyle w:val="ListParagraph"/>
        <w:numPr>
          <w:ilvl w:val="0"/>
          <w:numId w:val="24"/>
        </w:numPr>
        <w:rPr>
          <w:rFonts w:asciiTheme="minorHAnsi" w:hAnsiTheme="minorHAnsi" w:cstheme="minorHAnsi"/>
          <w:bCs/>
        </w:rPr>
      </w:pPr>
      <w:r w:rsidRPr="006F6A37">
        <w:rPr>
          <w:rFonts w:asciiTheme="minorHAnsi" w:hAnsiTheme="minorHAnsi" w:cstheme="minorHAnsi"/>
        </w:rPr>
        <w:t xml:space="preserve">Tina (via email prior to </w:t>
      </w:r>
      <w:proofErr w:type="spellStart"/>
      <w:r w:rsidRPr="006F6A37">
        <w:rPr>
          <w:rFonts w:asciiTheme="minorHAnsi" w:hAnsiTheme="minorHAnsi" w:cstheme="minorHAnsi"/>
        </w:rPr>
        <w:t>mtg</w:t>
      </w:r>
      <w:proofErr w:type="spellEnd"/>
      <w:r w:rsidRPr="006F6A37">
        <w:rPr>
          <w:rFonts w:asciiTheme="minorHAnsi" w:hAnsiTheme="minorHAnsi" w:cstheme="minorHAnsi"/>
        </w:rPr>
        <w:t xml:space="preserve">): Rationale and Placement – </w:t>
      </w:r>
      <w:r w:rsidRPr="006F6A37">
        <w:rPr>
          <w:rFonts w:asciiTheme="minorHAnsi" w:hAnsiTheme="minorHAnsi" w:cstheme="minorHAnsi"/>
          <w:bCs/>
        </w:rPr>
        <w:t>I like the philosophical description of this</w:t>
      </w:r>
      <w:r w:rsidRPr="006F6A37">
        <w:rPr>
          <w:rFonts w:asciiTheme="minorHAnsi" w:hAnsiTheme="minorHAnsi" w:cstheme="minorHAnsi"/>
        </w:rPr>
        <w:t xml:space="preserve"> – BUT </w:t>
      </w:r>
      <w:r w:rsidRPr="006F6A37">
        <w:rPr>
          <w:rFonts w:asciiTheme="minorHAnsi" w:hAnsiTheme="minorHAnsi" w:cstheme="minorHAnsi"/>
          <w:bCs/>
        </w:rPr>
        <w:t>UCC will want to know what students you anticipate will take this course, programs and majors?</w:t>
      </w:r>
    </w:p>
    <w:p w14:paraId="546820A0" w14:textId="77777777" w:rsidR="006F6A37" w:rsidRPr="006F6A37" w:rsidRDefault="006F6A37" w:rsidP="006F6A37">
      <w:pPr>
        <w:pStyle w:val="ListParagraph"/>
        <w:numPr>
          <w:ilvl w:val="1"/>
          <w:numId w:val="24"/>
        </w:numPr>
        <w:textAlignment w:val="baseline"/>
        <w:rPr>
          <w:rFonts w:asciiTheme="minorHAnsi" w:hAnsiTheme="minorHAnsi" w:cstheme="minorHAnsi"/>
        </w:rPr>
      </w:pPr>
      <w:r w:rsidRPr="006F6A37">
        <w:rPr>
          <w:rFonts w:asciiTheme="minorHAnsi" w:hAnsiTheme="minorHAnsi" w:cstheme="minorHAnsi"/>
        </w:rPr>
        <w:t xml:space="preserve">The Objectives </w:t>
      </w:r>
      <w:r w:rsidRPr="006F6A37">
        <w:rPr>
          <w:rFonts w:asciiTheme="minorHAnsi" w:hAnsiTheme="minorHAnsi" w:cstheme="minorHAnsi"/>
          <w:bCs/>
        </w:rPr>
        <w:t xml:space="preserve">will need to be “higher” level – </w:t>
      </w:r>
      <w:r w:rsidRPr="006F6A37">
        <w:rPr>
          <w:rFonts w:ascii="Segoe UI" w:hAnsi="Segoe UI" w:cs="Segoe UI"/>
          <w:color w:val="201F1E"/>
          <w:sz w:val="23"/>
          <w:szCs w:val="23"/>
        </w:rPr>
        <w:t>Here's a great resource in developing</w:t>
      </w:r>
      <w:r w:rsidRPr="006F6A37">
        <w:rPr>
          <w:rStyle w:val="apple-converted-space"/>
          <w:rFonts w:ascii="Segoe UI" w:hAnsi="Segoe UI" w:cs="Segoe UI"/>
          <w:color w:val="201F1E"/>
          <w:sz w:val="23"/>
          <w:szCs w:val="23"/>
        </w:rPr>
        <w:t> </w:t>
      </w:r>
      <w:r w:rsidRPr="006F6A37">
        <w:rPr>
          <w:rStyle w:val="mark1ckdb53c9"/>
          <w:rFonts w:ascii="inherit" w:hAnsi="inherit" w:cs="Segoe UI"/>
          <w:color w:val="201F1E"/>
          <w:sz w:val="23"/>
          <w:szCs w:val="23"/>
          <w:bdr w:val="none" w:sz="0" w:space="0" w:color="auto" w:frame="1"/>
        </w:rPr>
        <w:t>SLOs</w:t>
      </w:r>
      <w:r w:rsidRPr="006F6A37">
        <w:rPr>
          <w:rFonts w:ascii="Segoe UI" w:hAnsi="Segoe UI" w:cs="Segoe UI"/>
          <w:color w:val="201F1E"/>
          <w:sz w:val="23"/>
          <w:szCs w:val="23"/>
        </w:rPr>
        <w:t>:  </w:t>
      </w:r>
      <w:hyperlink r:id="rId17" w:tgtFrame="_blank" w:history="1">
        <w:r w:rsidRPr="006F6A37">
          <w:rPr>
            <w:rStyle w:val="Hyperlink"/>
            <w:rFonts w:ascii="inherit" w:hAnsi="inherit" w:cs="Segoe UI"/>
            <w:sz w:val="23"/>
            <w:szCs w:val="23"/>
            <w:bdr w:val="none" w:sz="0" w:space="0" w:color="auto" w:frame="1"/>
          </w:rPr>
          <w:t>https://fora.aa.ufl.edu/docs/89/Meeting-Materials/DevelopingPGsandSLOsGuide.pdf</w:t>
        </w:r>
      </w:hyperlink>
      <w:r w:rsidRPr="006F6A37">
        <w:rPr>
          <w:rFonts w:ascii="Segoe UI" w:hAnsi="Segoe UI" w:cs="Segoe UI"/>
          <w:color w:val="201F1E"/>
          <w:sz w:val="23"/>
          <w:szCs w:val="23"/>
        </w:rPr>
        <w:t>.  </w:t>
      </w:r>
    </w:p>
    <w:p w14:paraId="2A720B85" w14:textId="5B339A80" w:rsidR="00FA5351" w:rsidRDefault="006F6A37" w:rsidP="006F6A37">
      <w:pPr>
        <w:pStyle w:val="ListParagraph"/>
        <w:numPr>
          <w:ilvl w:val="1"/>
          <w:numId w:val="24"/>
        </w:numPr>
        <w:rPr>
          <w:rFonts w:asciiTheme="minorHAnsi" w:hAnsiTheme="minorHAnsi" w:cstheme="minorHAnsi"/>
          <w:bCs/>
        </w:rPr>
      </w:pPr>
      <w:r w:rsidRPr="006F6A37">
        <w:rPr>
          <w:rFonts w:asciiTheme="minorHAnsi" w:hAnsiTheme="minorHAnsi" w:cstheme="minorHAnsi"/>
        </w:rPr>
        <w:t xml:space="preserve">Grading Scale </w:t>
      </w:r>
      <w:proofErr w:type="gramStart"/>
      <w:r w:rsidRPr="006F6A37">
        <w:rPr>
          <w:rFonts w:asciiTheme="minorHAnsi" w:hAnsiTheme="minorHAnsi" w:cstheme="minorHAnsi"/>
        </w:rPr>
        <w:t xml:space="preserve">– </w:t>
      </w:r>
      <w:r w:rsidRPr="006F6A37">
        <w:rPr>
          <w:rFonts w:asciiTheme="minorHAnsi" w:hAnsiTheme="minorHAnsi" w:cstheme="minorHAnsi"/>
          <w:bCs/>
        </w:rPr>
        <w:t xml:space="preserve"> see</w:t>
      </w:r>
      <w:proofErr w:type="gramEnd"/>
      <w:r w:rsidRPr="006F6A37">
        <w:rPr>
          <w:rFonts w:asciiTheme="minorHAnsi" w:hAnsiTheme="minorHAnsi" w:cstheme="minorHAnsi"/>
          <w:bCs/>
        </w:rPr>
        <w:t xml:space="preserve"> UF’s.</w:t>
      </w:r>
    </w:p>
    <w:p w14:paraId="65BB086C" w14:textId="1C51D0AC" w:rsidR="005B210B" w:rsidRDefault="005B210B" w:rsidP="005B210B">
      <w:pPr>
        <w:pStyle w:val="ListParagraph"/>
        <w:numPr>
          <w:ilvl w:val="0"/>
          <w:numId w:val="24"/>
        </w:numPr>
        <w:rPr>
          <w:rFonts w:asciiTheme="minorHAnsi" w:hAnsiTheme="minorHAnsi" w:cstheme="minorHAnsi"/>
          <w:bCs/>
        </w:rPr>
      </w:pPr>
      <w:r>
        <w:rPr>
          <w:rFonts w:asciiTheme="minorHAnsi" w:hAnsiTheme="minorHAnsi" w:cstheme="minorHAnsi"/>
          <w:bCs/>
        </w:rPr>
        <w:lastRenderedPageBreak/>
        <w:t xml:space="preserve">Please correct typo in Course Title of </w:t>
      </w:r>
      <w:r w:rsidR="00537C5C">
        <w:rPr>
          <w:rFonts w:asciiTheme="minorHAnsi" w:hAnsiTheme="minorHAnsi" w:cstheme="minorHAnsi"/>
          <w:bCs/>
        </w:rPr>
        <w:t xml:space="preserve">submission: Cognition, not </w:t>
      </w:r>
      <w:proofErr w:type="spellStart"/>
      <w:r w:rsidR="00537C5C">
        <w:rPr>
          <w:rFonts w:asciiTheme="minorHAnsi" w:hAnsiTheme="minorHAnsi" w:cstheme="minorHAnsi"/>
          <w:bCs/>
        </w:rPr>
        <w:t>Cognitition</w:t>
      </w:r>
      <w:proofErr w:type="spellEnd"/>
    </w:p>
    <w:p w14:paraId="09BF0937" w14:textId="77777777" w:rsidR="00537C5C" w:rsidRPr="005B210B" w:rsidRDefault="00537C5C" w:rsidP="00537C5C">
      <w:pPr>
        <w:pStyle w:val="ListParagraph"/>
        <w:rPr>
          <w:rFonts w:asciiTheme="minorHAnsi" w:hAnsiTheme="minorHAnsi" w:cstheme="minorHAnsi"/>
          <w:bCs/>
        </w:rPr>
      </w:pPr>
    </w:p>
    <w:p w14:paraId="7270E048" w14:textId="148B7B77" w:rsidR="00897B8B" w:rsidRPr="00FA5351" w:rsidRDefault="00897B8B" w:rsidP="00FA5351">
      <w:pPr>
        <w:spacing w:line="276" w:lineRule="auto"/>
        <w:rPr>
          <w:rFonts w:asciiTheme="minorHAnsi" w:hAnsiTheme="minorHAnsi" w:cstheme="minorHAnsi"/>
        </w:rPr>
      </w:pPr>
      <w:r w:rsidRPr="00FA5351">
        <w:rPr>
          <w:rFonts w:asciiTheme="minorHAnsi" w:hAnsiTheme="minorHAnsi" w:cstheme="minorHAnsi"/>
        </w:rPr>
        <w:t>Motion</w:t>
      </w:r>
      <w:r w:rsidR="00FA5351" w:rsidRPr="00FA5351">
        <w:rPr>
          <w:rFonts w:asciiTheme="minorHAnsi" w:hAnsiTheme="minorHAnsi" w:cstheme="minorHAnsi"/>
        </w:rPr>
        <w:t xml:space="preserve"> to Conditionally Approve by Lombardino</w:t>
      </w:r>
      <w:r w:rsidRPr="00FA5351">
        <w:rPr>
          <w:rFonts w:asciiTheme="minorHAnsi" w:hAnsiTheme="minorHAnsi" w:cstheme="minorHAnsi"/>
        </w:rPr>
        <w:t>;</w:t>
      </w:r>
      <w:r w:rsidR="00FA5351" w:rsidRPr="00FA5351">
        <w:rPr>
          <w:rFonts w:asciiTheme="minorHAnsi" w:hAnsiTheme="minorHAnsi" w:cstheme="minorHAnsi"/>
        </w:rPr>
        <w:t xml:space="preserve"> Seconded by </w:t>
      </w:r>
      <w:proofErr w:type="spellStart"/>
      <w:r w:rsidR="00FA5351" w:rsidRPr="00FA5351">
        <w:rPr>
          <w:rFonts w:asciiTheme="minorHAnsi" w:hAnsiTheme="minorHAnsi" w:cstheme="minorHAnsi"/>
        </w:rPr>
        <w:t>Koukoulidis</w:t>
      </w:r>
      <w:proofErr w:type="spellEnd"/>
    </w:p>
    <w:p w14:paraId="518B3D43" w14:textId="77777777" w:rsidR="00897B8B" w:rsidRPr="00E124DE" w:rsidRDefault="00897B8B" w:rsidP="0017091E">
      <w:pPr>
        <w:rPr>
          <w:rFonts w:asciiTheme="minorHAnsi" w:hAnsiTheme="minorHAnsi" w:cstheme="minorHAnsi"/>
        </w:rPr>
      </w:pPr>
    </w:p>
    <w:p w14:paraId="1D819106" w14:textId="77777777" w:rsidR="0017091E" w:rsidRPr="00E124DE" w:rsidRDefault="0017091E" w:rsidP="0017091E">
      <w:pPr>
        <w:rPr>
          <w:rFonts w:asciiTheme="minorHAnsi" w:hAnsiTheme="minorHAnsi" w:cstheme="minorHAnsi"/>
          <w:b/>
        </w:rPr>
      </w:pPr>
    </w:p>
    <w:p w14:paraId="0EA56754" w14:textId="77777777" w:rsidR="0017091E" w:rsidRPr="00E124DE" w:rsidRDefault="0017091E" w:rsidP="0017091E">
      <w:pPr>
        <w:rPr>
          <w:rFonts w:asciiTheme="minorHAnsi" w:hAnsiTheme="minorHAnsi" w:cstheme="minorHAnsi"/>
          <w:b/>
        </w:rPr>
      </w:pPr>
      <w:r w:rsidRPr="00E124DE">
        <w:rPr>
          <w:rFonts w:asciiTheme="minorHAnsi" w:hAnsiTheme="minorHAnsi" w:cstheme="minorHAnsi"/>
          <w:b/>
        </w:rPr>
        <w:t>Informational Item:</w:t>
      </w:r>
    </w:p>
    <w:p w14:paraId="7A79B450" w14:textId="77777777" w:rsidR="0017091E" w:rsidRPr="00E124DE" w:rsidRDefault="0017091E" w:rsidP="0017091E">
      <w:pPr>
        <w:rPr>
          <w:rFonts w:asciiTheme="minorHAnsi" w:hAnsiTheme="minorHAnsi" w:cstheme="minorHAnsi"/>
        </w:rPr>
      </w:pPr>
      <w:r w:rsidRPr="00E124DE">
        <w:rPr>
          <w:rFonts w:asciiTheme="minorHAnsi" w:hAnsiTheme="minorHAnsi" w:cstheme="minorHAnsi"/>
        </w:rPr>
        <w:t>IDS 2935: Creating enabling technologies for differently abled people (Quest 2 Temporary)</w:t>
      </w:r>
    </w:p>
    <w:p w14:paraId="098AADD1" w14:textId="77777777" w:rsidR="00897B8B" w:rsidRPr="00E124DE" w:rsidRDefault="004F71EF" w:rsidP="0017091E">
      <w:pPr>
        <w:rPr>
          <w:rFonts w:asciiTheme="minorHAnsi" w:hAnsiTheme="minorHAnsi" w:cstheme="minorHAnsi"/>
        </w:rPr>
      </w:pPr>
      <w:hyperlink r:id="rId18" w:history="1">
        <w:r w:rsidR="0017091E" w:rsidRPr="00E124DE">
          <w:rPr>
            <w:rStyle w:val="Hyperlink"/>
            <w:rFonts w:asciiTheme="minorHAnsi" w:hAnsiTheme="minorHAnsi" w:cstheme="minorHAnsi"/>
          </w:rPr>
          <w:t>https://secure.aa.ufl.edu/Approval/reports/17099</w:t>
        </w:r>
      </w:hyperlink>
      <w:r w:rsidR="0017091E" w:rsidRPr="00E124DE">
        <w:rPr>
          <w:rFonts w:asciiTheme="minorHAnsi" w:hAnsiTheme="minorHAnsi" w:cstheme="minorHAnsi"/>
        </w:rPr>
        <w:t xml:space="preserve"> </w:t>
      </w:r>
      <w:r w:rsidR="0017091E" w:rsidRPr="00E124DE">
        <w:rPr>
          <w:rStyle w:val="Hyperlink"/>
          <w:rFonts w:asciiTheme="minorHAnsi" w:hAnsiTheme="minorHAnsi" w:cstheme="minorHAnsi"/>
          <w:color w:val="auto"/>
        </w:rPr>
        <w:t xml:space="preserve">  </w:t>
      </w:r>
      <w:r w:rsidR="0017091E" w:rsidRPr="00E124DE">
        <w:rPr>
          <w:rFonts w:asciiTheme="minorHAnsi" w:hAnsiTheme="minorHAnsi" w:cstheme="minorHAnsi"/>
        </w:rPr>
        <w:t xml:space="preserve"> </w:t>
      </w:r>
    </w:p>
    <w:p w14:paraId="08E7A1C2" w14:textId="77777777" w:rsidR="00897B8B" w:rsidRPr="00E124DE" w:rsidRDefault="00897B8B" w:rsidP="00897B8B">
      <w:pPr>
        <w:numPr>
          <w:ilvl w:val="0"/>
          <w:numId w:val="26"/>
        </w:numPr>
        <w:spacing w:line="276" w:lineRule="auto"/>
        <w:rPr>
          <w:rFonts w:asciiTheme="minorHAnsi" w:hAnsiTheme="minorHAnsi" w:cstheme="minorHAnsi"/>
        </w:rPr>
      </w:pPr>
      <w:r w:rsidRPr="00E124DE">
        <w:rPr>
          <w:rFonts w:asciiTheme="minorHAnsi" w:hAnsiTheme="minorHAnsi" w:cstheme="minorHAnsi"/>
        </w:rPr>
        <w:t>Tina: a completely new course that has to go through CCC but also has to go through other levels; better to wait on this one since Quest 2 would be new for everyone; would be easier for Nigel to do the processes at the same time (not entirely sure which pieces need to be ironed out first)</w:t>
      </w:r>
    </w:p>
    <w:p w14:paraId="3935329E" w14:textId="77777777" w:rsidR="00897B8B" w:rsidRPr="00FA5351" w:rsidRDefault="00897B8B" w:rsidP="00897B8B">
      <w:pPr>
        <w:numPr>
          <w:ilvl w:val="0"/>
          <w:numId w:val="26"/>
        </w:numPr>
        <w:spacing w:after="200" w:line="276" w:lineRule="auto"/>
        <w:rPr>
          <w:rFonts w:asciiTheme="minorHAnsi" w:hAnsiTheme="minorHAnsi" w:cstheme="minorHAnsi"/>
        </w:rPr>
      </w:pPr>
      <w:r w:rsidRPr="00FA5351">
        <w:rPr>
          <w:rFonts w:asciiTheme="minorHAnsi" w:hAnsiTheme="minorHAnsi" w:cstheme="minorHAnsi"/>
        </w:rPr>
        <w:t>Move to the next meeting; Nigel present in the meeting</w:t>
      </w:r>
    </w:p>
    <w:p w14:paraId="790B755C" w14:textId="3A51580C" w:rsidR="0017091E" w:rsidRPr="00E124DE" w:rsidRDefault="0017091E" w:rsidP="0017091E">
      <w:pPr>
        <w:rPr>
          <w:rFonts w:asciiTheme="minorHAnsi" w:hAnsiTheme="minorHAnsi" w:cstheme="minorHAnsi"/>
          <w:color w:val="FF0000"/>
        </w:rPr>
      </w:pPr>
      <w:r w:rsidRPr="00E124DE">
        <w:rPr>
          <w:rFonts w:asciiTheme="minorHAnsi" w:hAnsiTheme="minorHAnsi" w:cstheme="minorHAnsi"/>
        </w:rPr>
        <w:t xml:space="preserve"> </w:t>
      </w:r>
    </w:p>
    <w:p w14:paraId="47A2429B" w14:textId="77777777" w:rsidR="0017091E" w:rsidRPr="00796A35" w:rsidRDefault="0017091E" w:rsidP="0017091E">
      <w:pPr>
        <w:rPr>
          <w:rFonts w:asciiTheme="minorHAnsi" w:hAnsiTheme="minorHAnsi" w:cstheme="minorHAnsi"/>
          <w:b/>
        </w:rPr>
      </w:pPr>
      <w:r w:rsidRPr="00796A35">
        <w:rPr>
          <w:rFonts w:asciiTheme="minorHAnsi" w:hAnsiTheme="minorHAnsi" w:cstheme="minorHAnsi"/>
          <w:b/>
        </w:rPr>
        <w:t>Discussion Item:</w:t>
      </w:r>
    </w:p>
    <w:p w14:paraId="36E21BA3" w14:textId="2DCB18B1" w:rsidR="0017091E" w:rsidRPr="00796A35" w:rsidRDefault="007A060F" w:rsidP="0017091E">
      <w:pPr>
        <w:rPr>
          <w:rFonts w:asciiTheme="minorHAnsi" w:hAnsiTheme="minorHAnsi" w:cstheme="minorHAnsi"/>
        </w:rPr>
      </w:pPr>
      <w:r>
        <w:rPr>
          <w:rFonts w:asciiTheme="minorHAnsi" w:hAnsiTheme="minorHAnsi" w:cstheme="minorHAnsi"/>
        </w:rPr>
        <w:t>D</w:t>
      </w:r>
      <w:r w:rsidR="00FB2804" w:rsidRPr="00796A35">
        <w:rPr>
          <w:rFonts w:asciiTheme="minorHAnsi" w:hAnsiTheme="minorHAnsi" w:cstheme="minorHAnsi"/>
        </w:rPr>
        <w:t xml:space="preserve">iscussion </w:t>
      </w:r>
      <w:r>
        <w:rPr>
          <w:rFonts w:asciiTheme="minorHAnsi" w:hAnsiTheme="minorHAnsi" w:cstheme="minorHAnsi"/>
        </w:rPr>
        <w:t xml:space="preserve">surrounding HB1557 </w:t>
      </w:r>
      <w:r w:rsidR="00FB2804" w:rsidRPr="00796A35">
        <w:rPr>
          <w:rFonts w:asciiTheme="minorHAnsi" w:hAnsiTheme="minorHAnsi" w:cstheme="minorHAnsi"/>
        </w:rPr>
        <w:t>was around the fact that UCC would evaluate incoming submission based solely on academic merit.</w:t>
      </w:r>
      <w:bookmarkStart w:id="0" w:name="_GoBack"/>
      <w:bookmarkEnd w:id="0"/>
    </w:p>
    <w:p w14:paraId="1B4B0233" w14:textId="77777777" w:rsidR="0017091E" w:rsidRPr="00E124DE" w:rsidRDefault="0017091E" w:rsidP="0017091E">
      <w:pPr>
        <w:rPr>
          <w:rFonts w:asciiTheme="minorHAnsi" w:hAnsiTheme="minorHAnsi" w:cstheme="minorHAnsi"/>
        </w:rPr>
      </w:pPr>
    </w:p>
    <w:p w14:paraId="27A02B08" w14:textId="77777777" w:rsidR="0017091E" w:rsidRPr="00E124DE" w:rsidRDefault="0017091E" w:rsidP="0017091E">
      <w:pPr>
        <w:rPr>
          <w:rFonts w:asciiTheme="minorHAnsi" w:hAnsiTheme="minorHAnsi" w:cstheme="minorHAnsi"/>
          <w:b/>
        </w:rPr>
      </w:pPr>
      <w:r w:rsidRPr="00E124DE">
        <w:rPr>
          <w:rFonts w:asciiTheme="minorHAnsi" w:hAnsiTheme="minorHAnsi" w:cstheme="minorHAnsi"/>
          <w:b/>
        </w:rPr>
        <w:t>Next CCC Meeting</w:t>
      </w:r>
    </w:p>
    <w:p w14:paraId="469F96D7" w14:textId="77777777" w:rsidR="0017091E" w:rsidRPr="00E124DE" w:rsidRDefault="0017091E" w:rsidP="0017091E">
      <w:pPr>
        <w:rPr>
          <w:rFonts w:asciiTheme="minorHAnsi" w:hAnsiTheme="minorHAnsi" w:cstheme="minorHAnsi"/>
        </w:rPr>
      </w:pPr>
    </w:p>
    <w:p w14:paraId="736A9423" w14:textId="27D3FF7E" w:rsidR="0017091E" w:rsidRPr="00E124DE" w:rsidRDefault="0017091E" w:rsidP="0017091E">
      <w:pPr>
        <w:rPr>
          <w:rFonts w:asciiTheme="minorHAnsi" w:hAnsiTheme="minorHAnsi" w:cstheme="minorHAnsi"/>
        </w:rPr>
      </w:pPr>
      <w:r w:rsidRPr="00E124DE">
        <w:rPr>
          <w:rFonts w:asciiTheme="minorHAnsi" w:hAnsiTheme="minorHAnsi" w:cstheme="minorHAnsi"/>
        </w:rPr>
        <w:t>Monday, April 11, 2022; new submissions due by March 28, 2022. This will permit time for preview and feedback before the submission goes to the full committee.</w:t>
      </w:r>
    </w:p>
    <w:p w14:paraId="0AFD4F2E" w14:textId="32D35959" w:rsidR="00897B8B" w:rsidRPr="00E124DE" w:rsidRDefault="00897B8B" w:rsidP="0017091E">
      <w:pPr>
        <w:rPr>
          <w:rFonts w:asciiTheme="minorHAnsi" w:hAnsiTheme="minorHAnsi" w:cstheme="minorHAnsi"/>
          <w:b/>
        </w:rPr>
      </w:pPr>
    </w:p>
    <w:p w14:paraId="0EF26A03" w14:textId="77777777" w:rsidR="00897B8B" w:rsidRPr="00E124DE" w:rsidRDefault="00897B8B" w:rsidP="00897B8B">
      <w:pPr>
        <w:spacing w:after="200"/>
        <w:rPr>
          <w:rFonts w:asciiTheme="minorHAnsi" w:hAnsiTheme="minorHAnsi" w:cstheme="minorHAnsi"/>
        </w:rPr>
      </w:pPr>
      <w:r w:rsidRPr="00E124DE">
        <w:rPr>
          <w:rFonts w:asciiTheme="minorHAnsi" w:hAnsiTheme="minorHAnsi" w:cstheme="minorHAnsi"/>
        </w:rPr>
        <w:t xml:space="preserve">Meeting adjourned at 3:29 pm – Motion by Penny Cox and seconded by </w:t>
      </w:r>
      <w:proofErr w:type="spellStart"/>
      <w:r w:rsidRPr="00E124DE">
        <w:rPr>
          <w:rFonts w:asciiTheme="minorHAnsi" w:hAnsiTheme="minorHAnsi" w:cstheme="minorHAnsi"/>
        </w:rPr>
        <w:t>Caitie</w:t>
      </w:r>
      <w:proofErr w:type="spellEnd"/>
      <w:r w:rsidRPr="00E124DE">
        <w:rPr>
          <w:rFonts w:asciiTheme="minorHAnsi" w:hAnsiTheme="minorHAnsi" w:cstheme="minorHAnsi"/>
        </w:rPr>
        <w:t xml:space="preserve"> </w:t>
      </w:r>
      <w:proofErr w:type="spellStart"/>
      <w:r w:rsidRPr="00E124DE">
        <w:rPr>
          <w:rFonts w:asciiTheme="minorHAnsi" w:hAnsiTheme="minorHAnsi" w:cstheme="minorHAnsi"/>
        </w:rPr>
        <w:t>Gallingane</w:t>
      </w:r>
      <w:proofErr w:type="spellEnd"/>
    </w:p>
    <w:p w14:paraId="711789AA" w14:textId="77777777" w:rsidR="00897B8B" w:rsidRPr="00E124DE" w:rsidRDefault="00897B8B" w:rsidP="0017091E">
      <w:pPr>
        <w:rPr>
          <w:rFonts w:asciiTheme="minorHAnsi" w:hAnsiTheme="minorHAnsi" w:cstheme="minorHAnsi"/>
          <w:b/>
        </w:rPr>
      </w:pPr>
    </w:p>
    <w:p w14:paraId="591FD864" w14:textId="22C82F19" w:rsidR="00C74418" w:rsidRPr="00E124DE" w:rsidRDefault="00C74418" w:rsidP="00CC315D">
      <w:pPr>
        <w:rPr>
          <w:rFonts w:asciiTheme="minorHAnsi" w:hAnsiTheme="minorHAnsi" w:cstheme="minorHAnsi"/>
          <w:b/>
        </w:rPr>
      </w:pPr>
    </w:p>
    <w:sectPr w:rsidR="00C74418" w:rsidRPr="00E124DE"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1A7E" w14:textId="77777777" w:rsidR="004F71EF" w:rsidRDefault="004F71EF" w:rsidP="005756AE">
      <w:r>
        <w:separator/>
      </w:r>
    </w:p>
  </w:endnote>
  <w:endnote w:type="continuationSeparator" w:id="0">
    <w:p w14:paraId="67E297C8" w14:textId="77777777" w:rsidR="004F71EF" w:rsidRDefault="004F71EF"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00DB" w14:textId="77777777" w:rsidR="004F71EF" w:rsidRDefault="004F71EF" w:rsidP="005756AE">
      <w:r>
        <w:separator/>
      </w:r>
    </w:p>
  </w:footnote>
  <w:footnote w:type="continuationSeparator" w:id="0">
    <w:p w14:paraId="7BDB549F" w14:textId="77777777" w:rsidR="004F71EF" w:rsidRDefault="004F71EF"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86E4D"/>
    <w:multiLevelType w:val="multilevel"/>
    <w:tmpl w:val="A530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0037DA"/>
    <w:multiLevelType w:val="hybridMultilevel"/>
    <w:tmpl w:val="3BC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E29DC"/>
    <w:multiLevelType w:val="multilevel"/>
    <w:tmpl w:val="351A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664CC"/>
    <w:multiLevelType w:val="hybridMultilevel"/>
    <w:tmpl w:val="409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C3B6F"/>
    <w:multiLevelType w:val="multilevel"/>
    <w:tmpl w:val="9B08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442995"/>
    <w:multiLevelType w:val="multilevel"/>
    <w:tmpl w:val="D5F0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942A5"/>
    <w:multiLevelType w:val="multilevel"/>
    <w:tmpl w:val="E55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26B17"/>
    <w:multiLevelType w:val="multilevel"/>
    <w:tmpl w:val="5DD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780370"/>
    <w:multiLevelType w:val="multilevel"/>
    <w:tmpl w:val="1874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D66639"/>
    <w:multiLevelType w:val="multilevel"/>
    <w:tmpl w:val="AEDE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4"/>
  </w:num>
  <w:num w:numId="4">
    <w:abstractNumId w:val="13"/>
  </w:num>
  <w:num w:numId="5">
    <w:abstractNumId w:val="22"/>
  </w:num>
  <w:num w:numId="6">
    <w:abstractNumId w:val="20"/>
  </w:num>
  <w:num w:numId="7">
    <w:abstractNumId w:val="9"/>
  </w:num>
  <w:num w:numId="8">
    <w:abstractNumId w:val="1"/>
  </w:num>
  <w:num w:numId="9">
    <w:abstractNumId w:val="10"/>
  </w:num>
  <w:num w:numId="10">
    <w:abstractNumId w:val="7"/>
  </w:num>
  <w:num w:numId="11">
    <w:abstractNumId w:val="15"/>
  </w:num>
  <w:num w:numId="12">
    <w:abstractNumId w:val="19"/>
  </w:num>
  <w:num w:numId="13">
    <w:abstractNumId w:val="6"/>
  </w:num>
  <w:num w:numId="14">
    <w:abstractNumId w:val="5"/>
  </w:num>
  <w:num w:numId="15">
    <w:abstractNumId w:val="2"/>
  </w:num>
  <w:num w:numId="16">
    <w:abstractNumId w:val="18"/>
  </w:num>
  <w:num w:numId="17">
    <w:abstractNumId w:val="21"/>
  </w:num>
  <w:num w:numId="18">
    <w:abstractNumId w:val="23"/>
  </w:num>
  <w:num w:numId="19">
    <w:abstractNumId w:val="4"/>
  </w:num>
  <w:num w:numId="20">
    <w:abstractNumId w:val="11"/>
  </w:num>
  <w:num w:numId="21">
    <w:abstractNumId w:val="12"/>
  </w:num>
  <w:num w:numId="22">
    <w:abstractNumId w:val="3"/>
  </w:num>
  <w:num w:numId="23">
    <w:abstractNumId w:val="25"/>
  </w:num>
  <w:num w:numId="24">
    <w:abstractNumId w:val="8"/>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4BC0"/>
    <w:rsid w:val="001270C9"/>
    <w:rsid w:val="001279D9"/>
    <w:rsid w:val="001406B5"/>
    <w:rsid w:val="001421DE"/>
    <w:rsid w:val="00170546"/>
    <w:rsid w:val="0017091E"/>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11A52"/>
    <w:rsid w:val="0023425A"/>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7BB2"/>
    <w:rsid w:val="0032372E"/>
    <w:rsid w:val="00323F4D"/>
    <w:rsid w:val="00326802"/>
    <w:rsid w:val="00343559"/>
    <w:rsid w:val="00345153"/>
    <w:rsid w:val="003534AA"/>
    <w:rsid w:val="003566AD"/>
    <w:rsid w:val="00360001"/>
    <w:rsid w:val="00362A04"/>
    <w:rsid w:val="00362A75"/>
    <w:rsid w:val="00366D60"/>
    <w:rsid w:val="003724BA"/>
    <w:rsid w:val="00384A54"/>
    <w:rsid w:val="0038593E"/>
    <w:rsid w:val="00391583"/>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6580B"/>
    <w:rsid w:val="0046604C"/>
    <w:rsid w:val="0047300F"/>
    <w:rsid w:val="00473786"/>
    <w:rsid w:val="00492CF4"/>
    <w:rsid w:val="004C2672"/>
    <w:rsid w:val="004C4B13"/>
    <w:rsid w:val="004D17E3"/>
    <w:rsid w:val="004D4026"/>
    <w:rsid w:val="004D5641"/>
    <w:rsid w:val="004F136A"/>
    <w:rsid w:val="004F1732"/>
    <w:rsid w:val="004F527C"/>
    <w:rsid w:val="004F71EF"/>
    <w:rsid w:val="00525E00"/>
    <w:rsid w:val="005329E9"/>
    <w:rsid w:val="00537C5C"/>
    <w:rsid w:val="00541576"/>
    <w:rsid w:val="00546A9E"/>
    <w:rsid w:val="00550D24"/>
    <w:rsid w:val="00553741"/>
    <w:rsid w:val="00575214"/>
    <w:rsid w:val="005756AE"/>
    <w:rsid w:val="00576E61"/>
    <w:rsid w:val="00577307"/>
    <w:rsid w:val="00583B09"/>
    <w:rsid w:val="005966FB"/>
    <w:rsid w:val="005A78AB"/>
    <w:rsid w:val="005B210B"/>
    <w:rsid w:val="005B70E5"/>
    <w:rsid w:val="005C09FB"/>
    <w:rsid w:val="005C4166"/>
    <w:rsid w:val="005C6BB1"/>
    <w:rsid w:val="005D13C7"/>
    <w:rsid w:val="005E028D"/>
    <w:rsid w:val="005E1772"/>
    <w:rsid w:val="005E197C"/>
    <w:rsid w:val="005E4556"/>
    <w:rsid w:val="005E5A55"/>
    <w:rsid w:val="006055CE"/>
    <w:rsid w:val="006241E1"/>
    <w:rsid w:val="0062799C"/>
    <w:rsid w:val="00640559"/>
    <w:rsid w:val="00640B8C"/>
    <w:rsid w:val="00641820"/>
    <w:rsid w:val="00644C41"/>
    <w:rsid w:val="006618FB"/>
    <w:rsid w:val="0067316E"/>
    <w:rsid w:val="00691615"/>
    <w:rsid w:val="00691A95"/>
    <w:rsid w:val="00693DC3"/>
    <w:rsid w:val="006A16D2"/>
    <w:rsid w:val="006A1A23"/>
    <w:rsid w:val="006A5E68"/>
    <w:rsid w:val="006A6744"/>
    <w:rsid w:val="006E133A"/>
    <w:rsid w:val="006E594B"/>
    <w:rsid w:val="006E5C78"/>
    <w:rsid w:val="006E63F9"/>
    <w:rsid w:val="006E6B56"/>
    <w:rsid w:val="006F2DD2"/>
    <w:rsid w:val="006F6A37"/>
    <w:rsid w:val="00702101"/>
    <w:rsid w:val="0070687B"/>
    <w:rsid w:val="0071511D"/>
    <w:rsid w:val="0072216A"/>
    <w:rsid w:val="00723BD0"/>
    <w:rsid w:val="00731EAF"/>
    <w:rsid w:val="007333E6"/>
    <w:rsid w:val="00747559"/>
    <w:rsid w:val="007537B1"/>
    <w:rsid w:val="00760C8E"/>
    <w:rsid w:val="007613A8"/>
    <w:rsid w:val="0076203E"/>
    <w:rsid w:val="00764CAD"/>
    <w:rsid w:val="00767039"/>
    <w:rsid w:val="00771A88"/>
    <w:rsid w:val="00780DB1"/>
    <w:rsid w:val="007813A6"/>
    <w:rsid w:val="00784242"/>
    <w:rsid w:val="00790E04"/>
    <w:rsid w:val="00796A35"/>
    <w:rsid w:val="007A060F"/>
    <w:rsid w:val="007B66F6"/>
    <w:rsid w:val="007B6BEC"/>
    <w:rsid w:val="008064B8"/>
    <w:rsid w:val="008070A7"/>
    <w:rsid w:val="0081605C"/>
    <w:rsid w:val="00827F42"/>
    <w:rsid w:val="00835FB8"/>
    <w:rsid w:val="00845D45"/>
    <w:rsid w:val="008528D7"/>
    <w:rsid w:val="0086059A"/>
    <w:rsid w:val="0086106F"/>
    <w:rsid w:val="008671EE"/>
    <w:rsid w:val="00881F81"/>
    <w:rsid w:val="00897256"/>
    <w:rsid w:val="00897B8B"/>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3289"/>
    <w:rsid w:val="00954B79"/>
    <w:rsid w:val="00964303"/>
    <w:rsid w:val="00965EC7"/>
    <w:rsid w:val="0097585A"/>
    <w:rsid w:val="00991B29"/>
    <w:rsid w:val="009B246B"/>
    <w:rsid w:val="009D1446"/>
    <w:rsid w:val="009D6C13"/>
    <w:rsid w:val="009E120D"/>
    <w:rsid w:val="009E2D9C"/>
    <w:rsid w:val="009F04C6"/>
    <w:rsid w:val="009F2EB3"/>
    <w:rsid w:val="00A03B50"/>
    <w:rsid w:val="00A05FDA"/>
    <w:rsid w:val="00A0635D"/>
    <w:rsid w:val="00A1477A"/>
    <w:rsid w:val="00A172A1"/>
    <w:rsid w:val="00A214CB"/>
    <w:rsid w:val="00A30639"/>
    <w:rsid w:val="00A324CC"/>
    <w:rsid w:val="00A348AE"/>
    <w:rsid w:val="00A55A4F"/>
    <w:rsid w:val="00A607E4"/>
    <w:rsid w:val="00A7311D"/>
    <w:rsid w:val="00A93583"/>
    <w:rsid w:val="00A954C6"/>
    <w:rsid w:val="00A957EC"/>
    <w:rsid w:val="00AA159A"/>
    <w:rsid w:val="00AD195F"/>
    <w:rsid w:val="00AD2B35"/>
    <w:rsid w:val="00AE2160"/>
    <w:rsid w:val="00AE35A0"/>
    <w:rsid w:val="00AE3906"/>
    <w:rsid w:val="00B24D72"/>
    <w:rsid w:val="00B47C7A"/>
    <w:rsid w:val="00B64B3E"/>
    <w:rsid w:val="00B6605E"/>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3FF4"/>
    <w:rsid w:val="00D308AB"/>
    <w:rsid w:val="00D3740D"/>
    <w:rsid w:val="00D379A2"/>
    <w:rsid w:val="00D51EA7"/>
    <w:rsid w:val="00D7258F"/>
    <w:rsid w:val="00D762C2"/>
    <w:rsid w:val="00D80EA0"/>
    <w:rsid w:val="00D81234"/>
    <w:rsid w:val="00D813C6"/>
    <w:rsid w:val="00D90B8B"/>
    <w:rsid w:val="00DB3442"/>
    <w:rsid w:val="00DC4460"/>
    <w:rsid w:val="00DD4ABA"/>
    <w:rsid w:val="00DE389A"/>
    <w:rsid w:val="00DE6774"/>
    <w:rsid w:val="00DE6CBA"/>
    <w:rsid w:val="00DE7156"/>
    <w:rsid w:val="00E026EB"/>
    <w:rsid w:val="00E124DE"/>
    <w:rsid w:val="00E24881"/>
    <w:rsid w:val="00E33E0C"/>
    <w:rsid w:val="00E52E9F"/>
    <w:rsid w:val="00E64C1C"/>
    <w:rsid w:val="00E73475"/>
    <w:rsid w:val="00E7431B"/>
    <w:rsid w:val="00E74C2C"/>
    <w:rsid w:val="00E87FDE"/>
    <w:rsid w:val="00E943E1"/>
    <w:rsid w:val="00EA6743"/>
    <w:rsid w:val="00EA67BC"/>
    <w:rsid w:val="00EB394D"/>
    <w:rsid w:val="00EC16F0"/>
    <w:rsid w:val="00ED0CFB"/>
    <w:rsid w:val="00EE05A2"/>
    <w:rsid w:val="00EE2AC6"/>
    <w:rsid w:val="00EF3F6A"/>
    <w:rsid w:val="00EF51CE"/>
    <w:rsid w:val="00EF635B"/>
    <w:rsid w:val="00F02141"/>
    <w:rsid w:val="00F11F05"/>
    <w:rsid w:val="00F215EB"/>
    <w:rsid w:val="00F36284"/>
    <w:rsid w:val="00F37176"/>
    <w:rsid w:val="00F41D74"/>
    <w:rsid w:val="00F61D6E"/>
    <w:rsid w:val="00F65B6B"/>
    <w:rsid w:val="00F743C9"/>
    <w:rsid w:val="00F9043E"/>
    <w:rsid w:val="00FA323F"/>
    <w:rsid w:val="00FA5351"/>
    <w:rsid w:val="00FB2804"/>
    <w:rsid w:val="00FB37C6"/>
    <w:rsid w:val="00FC7AEB"/>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character" w:customStyle="1" w:styleId="markne7g5ex3n">
    <w:name w:val="markne7g5ex3n"/>
    <w:basedOn w:val="DefaultParagraphFont"/>
    <w:rsid w:val="00953289"/>
  </w:style>
  <w:style w:type="character" w:customStyle="1" w:styleId="markvf6wfg2ob">
    <w:name w:val="markvf6wfg2ob"/>
    <w:basedOn w:val="DefaultParagraphFont"/>
    <w:rsid w:val="00953289"/>
  </w:style>
  <w:style w:type="character" w:customStyle="1" w:styleId="markm5xfmxl54">
    <w:name w:val="markm5xfmxl54"/>
    <w:basedOn w:val="DefaultParagraphFont"/>
    <w:rsid w:val="00953289"/>
  </w:style>
  <w:style w:type="character" w:customStyle="1" w:styleId="mark45ad1wqyq">
    <w:name w:val="mark45ad1wqyq"/>
    <w:basedOn w:val="DefaultParagraphFont"/>
    <w:rsid w:val="00953289"/>
  </w:style>
  <w:style w:type="character" w:customStyle="1" w:styleId="mark7cvkjiuao">
    <w:name w:val="mark7cvkjiuao"/>
    <w:basedOn w:val="DefaultParagraphFont"/>
    <w:rsid w:val="00953289"/>
  </w:style>
  <w:style w:type="character" w:customStyle="1" w:styleId="mark5t4foo04y">
    <w:name w:val="mark5t4foo04y"/>
    <w:basedOn w:val="DefaultParagraphFont"/>
    <w:rsid w:val="00953289"/>
  </w:style>
  <w:style w:type="character" w:customStyle="1" w:styleId="markxm59nt8lx">
    <w:name w:val="markxm59nt8lx"/>
    <w:basedOn w:val="DefaultParagraphFont"/>
    <w:rsid w:val="00953289"/>
  </w:style>
  <w:style w:type="character" w:customStyle="1" w:styleId="markrchfxssx3">
    <w:name w:val="markrchfxssx3"/>
    <w:basedOn w:val="DefaultParagraphFont"/>
    <w:rsid w:val="00953289"/>
  </w:style>
  <w:style w:type="paragraph" w:customStyle="1" w:styleId="xmsonormal">
    <w:name w:val="x_msonormal"/>
    <w:basedOn w:val="Normal"/>
    <w:rsid w:val="00D7258F"/>
    <w:pPr>
      <w:spacing w:before="100" w:beforeAutospacing="1" w:after="100" w:afterAutospacing="1"/>
    </w:pPr>
  </w:style>
  <w:style w:type="paragraph" w:customStyle="1" w:styleId="xmsolistparagraph">
    <w:name w:val="x_msolistparagraph"/>
    <w:basedOn w:val="Normal"/>
    <w:rsid w:val="00D7258F"/>
    <w:pPr>
      <w:spacing w:before="100" w:beforeAutospacing="1" w:after="100" w:afterAutospacing="1"/>
    </w:pPr>
  </w:style>
  <w:style w:type="character" w:customStyle="1" w:styleId="mark1ckdb53c9">
    <w:name w:val="mark1ckdb53c9"/>
    <w:basedOn w:val="DefaultParagraphFont"/>
    <w:rsid w:val="006F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162">
      <w:bodyDiv w:val="1"/>
      <w:marLeft w:val="0"/>
      <w:marRight w:val="0"/>
      <w:marTop w:val="0"/>
      <w:marBottom w:val="0"/>
      <w:divBdr>
        <w:top w:val="none" w:sz="0" w:space="0" w:color="auto"/>
        <w:left w:val="none" w:sz="0" w:space="0" w:color="auto"/>
        <w:bottom w:val="none" w:sz="0" w:space="0" w:color="auto"/>
        <w:right w:val="none" w:sz="0" w:space="0" w:color="auto"/>
      </w:divBdr>
    </w:div>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5340236">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2221592">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6182547">
      <w:bodyDiv w:val="1"/>
      <w:marLeft w:val="0"/>
      <w:marRight w:val="0"/>
      <w:marTop w:val="0"/>
      <w:marBottom w:val="0"/>
      <w:divBdr>
        <w:top w:val="none" w:sz="0" w:space="0" w:color="auto"/>
        <w:left w:val="none" w:sz="0" w:space="0" w:color="auto"/>
        <w:bottom w:val="none" w:sz="0" w:space="0" w:color="auto"/>
        <w:right w:val="none" w:sz="0" w:space="0" w:color="auto"/>
      </w:divBdr>
    </w:div>
    <w:div w:id="256908005">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9775071">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5131425">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62619251">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35863061">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0987179">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78816674">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29648571">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58808574">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914" TargetMode="External"/><Relationship Id="rId13" Type="http://schemas.openxmlformats.org/officeDocument/2006/relationships/hyperlink" Target="https://secure.aa.ufl.edu/Approval/reports/17133" TargetMode="External"/><Relationship Id="rId18" Type="http://schemas.openxmlformats.org/officeDocument/2006/relationships/hyperlink" Target="https://secure.aa.ufl.edu/Approval/reports/17099" TargetMode="External"/><Relationship Id="rId3" Type="http://schemas.openxmlformats.org/officeDocument/2006/relationships/settings" Target="settings.xml"/><Relationship Id="rId7" Type="http://schemas.openxmlformats.org/officeDocument/2006/relationships/hyperlink" Target="https://secure.aa.ufl.edu/Approval/reports/16916" TargetMode="External"/><Relationship Id="rId12" Type="http://schemas.openxmlformats.org/officeDocument/2006/relationships/hyperlink" Target="https://secure.aa.ufl.edu/Approval/reports/17132" TargetMode="External"/><Relationship Id="rId17" Type="http://schemas.openxmlformats.org/officeDocument/2006/relationships/hyperlink" Target="https://fora.aa.ufl.edu/docs/89/Meeting-Materials/DevelopingPGsandSLOsGuide.pdf" TargetMode="External"/><Relationship Id="rId2" Type="http://schemas.openxmlformats.org/officeDocument/2006/relationships/styles" Target="styles.xml"/><Relationship Id="rId16" Type="http://schemas.openxmlformats.org/officeDocument/2006/relationships/hyperlink" Target="https://secure.aa.ufl.edu/Approval/reports/171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7015" TargetMode="External"/><Relationship Id="rId5" Type="http://schemas.openxmlformats.org/officeDocument/2006/relationships/footnotes" Target="footnotes.xml"/><Relationship Id="rId15" Type="http://schemas.openxmlformats.org/officeDocument/2006/relationships/hyperlink" Target="https://secure.aa.ufl.edu/Approval/reports/17108" TargetMode="External"/><Relationship Id="rId10" Type="http://schemas.openxmlformats.org/officeDocument/2006/relationships/hyperlink" Target="https://secure.aa.ufl.edu/Approval/reports/170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aa.ufl.edu/Approval/reports/17007" TargetMode="External"/><Relationship Id="rId14" Type="http://schemas.openxmlformats.org/officeDocument/2006/relationships/hyperlink" Target="https://secure.aa.ufl.edu/Approval/reports/17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10</cp:revision>
  <cp:lastPrinted>2020-01-06T19:26:00Z</cp:lastPrinted>
  <dcterms:created xsi:type="dcterms:W3CDTF">2022-03-31T12:23:00Z</dcterms:created>
  <dcterms:modified xsi:type="dcterms:W3CDTF">2022-03-31T20:05:00Z</dcterms:modified>
</cp:coreProperties>
</file>