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86151" w14:textId="40D989F2" w:rsidR="00C74418" w:rsidRPr="00785F9C" w:rsidRDefault="00AA159A" w:rsidP="00550D24">
      <w:pPr>
        <w:spacing w:after="20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785F9C">
        <w:rPr>
          <w:rFonts w:asciiTheme="minorHAnsi" w:hAnsiTheme="minorHAnsi" w:cstheme="minorHAnsi"/>
          <w:b/>
        </w:rPr>
        <w:t xml:space="preserve"> </w:t>
      </w:r>
      <w:r w:rsidR="008671EE" w:rsidRPr="00785F9C">
        <w:rPr>
          <w:rFonts w:asciiTheme="minorHAnsi" w:hAnsiTheme="minorHAnsi" w:cstheme="minorHAnsi"/>
          <w:b/>
        </w:rPr>
        <w:t>College of Education</w:t>
      </w:r>
    </w:p>
    <w:p w14:paraId="29D860C6" w14:textId="77777777" w:rsidR="00D90B8B" w:rsidRPr="00785F9C" w:rsidRDefault="008671EE" w:rsidP="00550D24">
      <w:pPr>
        <w:spacing w:after="20"/>
        <w:jc w:val="center"/>
        <w:rPr>
          <w:rFonts w:asciiTheme="minorHAnsi" w:hAnsiTheme="minorHAnsi" w:cstheme="minorHAnsi"/>
          <w:b/>
        </w:rPr>
      </w:pPr>
      <w:r w:rsidRPr="00785F9C">
        <w:rPr>
          <w:rFonts w:asciiTheme="minorHAnsi" w:hAnsiTheme="minorHAnsi" w:cstheme="minorHAnsi"/>
          <w:b/>
        </w:rPr>
        <w:t xml:space="preserve">College Curriculum Committee </w:t>
      </w:r>
    </w:p>
    <w:p w14:paraId="6D4C9DB2" w14:textId="31B76BFF" w:rsidR="00D90B8B" w:rsidRPr="00785F9C" w:rsidRDefault="00BA1D1A" w:rsidP="00D90B8B">
      <w:pPr>
        <w:spacing w:after="20"/>
        <w:jc w:val="center"/>
        <w:rPr>
          <w:rFonts w:asciiTheme="minorHAnsi" w:hAnsiTheme="minorHAnsi" w:cstheme="minorHAnsi"/>
          <w:b/>
        </w:rPr>
      </w:pPr>
      <w:r w:rsidRPr="00785F9C">
        <w:rPr>
          <w:rFonts w:asciiTheme="minorHAnsi" w:hAnsiTheme="minorHAnsi" w:cstheme="minorHAnsi"/>
          <w:b/>
        </w:rPr>
        <w:t>1</w:t>
      </w:r>
      <w:r w:rsidR="00051D7A" w:rsidRPr="00785F9C">
        <w:rPr>
          <w:rFonts w:asciiTheme="minorHAnsi" w:hAnsiTheme="minorHAnsi" w:cstheme="minorHAnsi"/>
          <w:b/>
        </w:rPr>
        <w:t>2</w:t>
      </w:r>
      <w:r w:rsidRPr="00785F9C">
        <w:rPr>
          <w:rFonts w:asciiTheme="minorHAnsi" w:hAnsiTheme="minorHAnsi" w:cstheme="minorHAnsi"/>
          <w:b/>
        </w:rPr>
        <w:t>/</w:t>
      </w:r>
      <w:r w:rsidR="00051D7A" w:rsidRPr="00785F9C">
        <w:rPr>
          <w:rFonts w:asciiTheme="minorHAnsi" w:hAnsiTheme="minorHAnsi" w:cstheme="minorHAnsi"/>
          <w:b/>
        </w:rPr>
        <w:t>13</w:t>
      </w:r>
      <w:r w:rsidRPr="00785F9C">
        <w:rPr>
          <w:rFonts w:asciiTheme="minorHAnsi" w:hAnsiTheme="minorHAnsi" w:cstheme="minorHAnsi"/>
          <w:b/>
        </w:rPr>
        <w:t>/21</w:t>
      </w:r>
    </w:p>
    <w:p w14:paraId="36B461A7" w14:textId="77777777" w:rsidR="00ED0CFB" w:rsidRPr="00785F9C" w:rsidRDefault="00ED0CFB" w:rsidP="00C74418">
      <w:pPr>
        <w:spacing w:after="20"/>
        <w:rPr>
          <w:rFonts w:asciiTheme="minorHAnsi" w:hAnsiTheme="minorHAnsi" w:cstheme="minorHAnsi"/>
        </w:rPr>
      </w:pPr>
    </w:p>
    <w:p w14:paraId="5B778614" w14:textId="135FA4EE" w:rsidR="008153C5" w:rsidRPr="008153C5" w:rsidRDefault="00EE05A2" w:rsidP="008153C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153C5">
        <w:rPr>
          <w:rFonts w:asciiTheme="minorHAnsi" w:hAnsiTheme="minorHAnsi" w:cstheme="minorHAnsi"/>
          <w:b/>
          <w:bCs/>
        </w:rPr>
        <w:t xml:space="preserve">Members </w:t>
      </w:r>
      <w:r w:rsidR="00BA1D1A" w:rsidRPr="008153C5">
        <w:rPr>
          <w:rFonts w:asciiTheme="minorHAnsi" w:hAnsiTheme="minorHAnsi" w:cstheme="minorHAnsi"/>
          <w:b/>
          <w:bCs/>
        </w:rPr>
        <w:t>in Attendance</w:t>
      </w:r>
      <w:r w:rsidRPr="008153C5">
        <w:rPr>
          <w:rFonts w:asciiTheme="minorHAnsi" w:hAnsiTheme="minorHAnsi" w:cstheme="minorHAnsi"/>
        </w:rPr>
        <w:t xml:space="preserve">: </w:t>
      </w:r>
      <w:r w:rsidR="00BA1D1A" w:rsidRPr="008153C5">
        <w:rPr>
          <w:rFonts w:asciiTheme="minorHAnsi" w:hAnsiTheme="minorHAnsi" w:cstheme="minorHAnsi"/>
        </w:rPr>
        <w:t>Julie Brown (CCC Chair</w:t>
      </w:r>
      <w:r w:rsidR="003C1427" w:rsidRPr="008153C5">
        <w:rPr>
          <w:rFonts w:asciiTheme="minorHAnsi" w:hAnsiTheme="minorHAnsi" w:cstheme="minorHAnsi"/>
        </w:rPr>
        <w:t xml:space="preserve">), </w:t>
      </w:r>
      <w:r w:rsidR="008153C5" w:rsidRPr="008153C5">
        <w:rPr>
          <w:rFonts w:asciiTheme="minorHAnsi" w:hAnsiTheme="minorHAnsi" w:cstheme="minorHAnsi"/>
        </w:rPr>
        <w:t xml:space="preserve">Holly Donahue (Undergrad Rep), </w:t>
      </w:r>
      <w:proofErr w:type="spellStart"/>
      <w:r w:rsidRPr="008153C5">
        <w:rPr>
          <w:rFonts w:asciiTheme="minorHAnsi" w:hAnsiTheme="minorHAnsi" w:cstheme="minorHAnsi"/>
        </w:rPr>
        <w:t>Caitie</w:t>
      </w:r>
      <w:proofErr w:type="spellEnd"/>
      <w:r w:rsidRPr="008153C5">
        <w:rPr>
          <w:rFonts w:asciiTheme="minorHAnsi" w:hAnsiTheme="minorHAnsi" w:cstheme="minorHAnsi"/>
        </w:rPr>
        <w:t xml:space="preserve"> </w:t>
      </w:r>
      <w:proofErr w:type="spellStart"/>
      <w:r w:rsidRPr="008153C5">
        <w:rPr>
          <w:rFonts w:asciiTheme="minorHAnsi" w:hAnsiTheme="minorHAnsi" w:cstheme="minorHAnsi"/>
        </w:rPr>
        <w:t>Gallingane</w:t>
      </w:r>
      <w:proofErr w:type="spellEnd"/>
      <w:r w:rsidRPr="008153C5">
        <w:rPr>
          <w:rFonts w:asciiTheme="minorHAnsi" w:hAnsiTheme="minorHAnsi" w:cstheme="minorHAnsi"/>
        </w:rPr>
        <w:t xml:space="preserve"> (STL),</w:t>
      </w:r>
      <w:r w:rsidR="002E1872" w:rsidRPr="008153C5">
        <w:rPr>
          <w:rFonts w:asciiTheme="minorHAnsi" w:hAnsiTheme="minorHAnsi" w:cstheme="minorHAnsi"/>
        </w:rPr>
        <w:t xml:space="preserve"> </w:t>
      </w:r>
      <w:r w:rsidR="00E64C1C" w:rsidRPr="008153C5">
        <w:rPr>
          <w:rFonts w:asciiTheme="minorHAnsi" w:hAnsiTheme="minorHAnsi" w:cstheme="minorHAnsi"/>
        </w:rPr>
        <w:t>Gage Jeter (STL</w:t>
      </w:r>
      <w:proofErr w:type="gramStart"/>
      <w:r w:rsidR="00E64C1C" w:rsidRPr="008153C5">
        <w:rPr>
          <w:rFonts w:asciiTheme="minorHAnsi" w:hAnsiTheme="minorHAnsi" w:cstheme="minorHAnsi"/>
        </w:rPr>
        <w:t xml:space="preserve">), </w:t>
      </w:r>
      <w:r w:rsidR="003C1427" w:rsidRPr="008153C5">
        <w:rPr>
          <w:rFonts w:asciiTheme="minorHAnsi" w:hAnsiTheme="minorHAnsi" w:cstheme="minorHAnsi"/>
        </w:rPr>
        <w:t xml:space="preserve"> </w:t>
      </w:r>
      <w:r w:rsidR="00E64C1C" w:rsidRPr="008153C5">
        <w:rPr>
          <w:rFonts w:asciiTheme="minorHAnsi" w:hAnsiTheme="minorHAnsi" w:cstheme="minorHAnsi"/>
        </w:rPr>
        <w:t>Niki</w:t>
      </w:r>
      <w:proofErr w:type="gramEnd"/>
      <w:r w:rsidR="00E64C1C" w:rsidRPr="008153C5">
        <w:rPr>
          <w:rFonts w:asciiTheme="minorHAnsi" w:hAnsiTheme="minorHAnsi" w:cstheme="minorHAnsi"/>
        </w:rPr>
        <w:t xml:space="preserve"> </w:t>
      </w:r>
      <w:proofErr w:type="spellStart"/>
      <w:r w:rsidR="00E64C1C" w:rsidRPr="008153C5">
        <w:rPr>
          <w:rFonts w:asciiTheme="minorHAnsi" w:hAnsiTheme="minorHAnsi" w:cstheme="minorHAnsi"/>
        </w:rPr>
        <w:t>Koukoulidis</w:t>
      </w:r>
      <w:proofErr w:type="spellEnd"/>
      <w:r w:rsidR="00E64C1C" w:rsidRPr="008153C5">
        <w:rPr>
          <w:rFonts w:asciiTheme="minorHAnsi" w:hAnsiTheme="minorHAnsi" w:cstheme="minorHAnsi"/>
        </w:rPr>
        <w:t xml:space="preserve"> (Grad Rep</w:t>
      </w:r>
      <w:r w:rsidR="003C1427" w:rsidRPr="008153C5">
        <w:rPr>
          <w:rFonts w:asciiTheme="minorHAnsi" w:hAnsiTheme="minorHAnsi" w:cstheme="minorHAnsi"/>
        </w:rPr>
        <w:t xml:space="preserve">), </w:t>
      </w:r>
      <w:r w:rsidR="008153C5" w:rsidRPr="008153C5">
        <w:rPr>
          <w:rFonts w:asciiTheme="minorHAnsi" w:hAnsiTheme="minorHAnsi" w:cstheme="minorHAnsi"/>
        </w:rPr>
        <w:t>Jann MacInnes (HDOSE),</w:t>
      </w:r>
    </w:p>
    <w:p w14:paraId="0202F3D1" w14:textId="7E566F03" w:rsidR="003035B5" w:rsidRPr="008153C5" w:rsidRDefault="00BA1D1A" w:rsidP="003035B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153C5">
        <w:rPr>
          <w:rFonts w:asciiTheme="minorHAnsi" w:hAnsiTheme="minorHAnsi" w:cstheme="minorHAnsi"/>
        </w:rPr>
        <w:t>Tina Smith-</w:t>
      </w:r>
      <w:proofErr w:type="spellStart"/>
      <w:r w:rsidRPr="008153C5">
        <w:rPr>
          <w:rFonts w:asciiTheme="minorHAnsi" w:hAnsiTheme="minorHAnsi" w:cstheme="minorHAnsi"/>
        </w:rPr>
        <w:t>Bonahue</w:t>
      </w:r>
      <w:proofErr w:type="spellEnd"/>
      <w:r w:rsidRPr="008153C5">
        <w:rPr>
          <w:rFonts w:asciiTheme="minorHAnsi" w:hAnsiTheme="minorHAnsi" w:cstheme="minorHAnsi"/>
        </w:rPr>
        <w:t xml:space="preserve"> (Dean’s Rep)</w:t>
      </w:r>
    </w:p>
    <w:p w14:paraId="7F17F0BB" w14:textId="77777777" w:rsidR="00EE05A2" w:rsidRPr="00785F9C" w:rsidRDefault="00EE05A2" w:rsidP="00EE05A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highlight w:val="yellow"/>
        </w:rPr>
      </w:pPr>
    </w:p>
    <w:p w14:paraId="547B24AD" w14:textId="3A22ED1D" w:rsidR="00EE05A2" w:rsidRPr="008153C5" w:rsidRDefault="00EE05A2" w:rsidP="00EE05A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153C5">
        <w:rPr>
          <w:rFonts w:asciiTheme="minorHAnsi" w:hAnsiTheme="minorHAnsi" w:cstheme="minorHAnsi"/>
          <w:b/>
          <w:bCs/>
        </w:rPr>
        <w:t xml:space="preserve">Members </w:t>
      </w:r>
      <w:r w:rsidR="00BA1D1A" w:rsidRPr="008153C5">
        <w:rPr>
          <w:rFonts w:asciiTheme="minorHAnsi" w:hAnsiTheme="minorHAnsi" w:cstheme="minorHAnsi"/>
          <w:b/>
          <w:bCs/>
        </w:rPr>
        <w:t>Absent</w:t>
      </w:r>
      <w:r w:rsidRPr="008153C5">
        <w:rPr>
          <w:rFonts w:asciiTheme="minorHAnsi" w:hAnsiTheme="minorHAnsi" w:cstheme="minorHAnsi"/>
        </w:rPr>
        <w:t xml:space="preserve">: </w:t>
      </w:r>
      <w:r w:rsidR="008153C5" w:rsidRPr="008153C5">
        <w:rPr>
          <w:rFonts w:asciiTheme="minorHAnsi" w:hAnsiTheme="minorHAnsi" w:cstheme="minorHAnsi"/>
        </w:rPr>
        <w:t xml:space="preserve">Penny Cox (SESPECS), </w:t>
      </w:r>
      <w:r w:rsidR="003C1427" w:rsidRPr="008153C5">
        <w:rPr>
          <w:rFonts w:asciiTheme="minorHAnsi" w:hAnsiTheme="minorHAnsi" w:cstheme="minorHAnsi"/>
        </w:rPr>
        <w:t>Linda Lombardino (SESPECS), Lindsay Lynch (HDOSE</w:t>
      </w:r>
      <w:r w:rsidR="003035B5" w:rsidRPr="008153C5">
        <w:rPr>
          <w:rFonts w:asciiTheme="minorHAnsi" w:hAnsiTheme="minorHAnsi" w:cstheme="minorHAnsi"/>
        </w:rPr>
        <w:t>)</w:t>
      </w:r>
    </w:p>
    <w:p w14:paraId="37DA4950" w14:textId="4C3B5981" w:rsidR="006409A2" w:rsidRPr="00785F9C" w:rsidRDefault="006409A2" w:rsidP="00EE05A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highlight w:val="yellow"/>
        </w:rPr>
      </w:pPr>
    </w:p>
    <w:p w14:paraId="1BE582BB" w14:textId="093786C0" w:rsidR="006409A2" w:rsidRPr="00785F9C" w:rsidRDefault="006409A2" w:rsidP="00EE05A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153C5">
        <w:rPr>
          <w:rFonts w:asciiTheme="minorHAnsi" w:hAnsiTheme="minorHAnsi" w:cstheme="minorHAnsi"/>
        </w:rPr>
        <w:t xml:space="preserve">Guests: </w:t>
      </w:r>
      <w:r w:rsidR="008759B3" w:rsidRPr="008153C5">
        <w:rPr>
          <w:rFonts w:asciiTheme="minorHAnsi" w:hAnsiTheme="minorHAnsi" w:cstheme="minorHAnsi"/>
        </w:rPr>
        <w:t>Alyson Adams (STL), Chris Cook (</w:t>
      </w:r>
      <w:r w:rsidR="003C1427" w:rsidRPr="008153C5">
        <w:rPr>
          <w:rFonts w:asciiTheme="minorHAnsi" w:hAnsiTheme="minorHAnsi" w:cstheme="minorHAnsi"/>
        </w:rPr>
        <w:t>EGC</w:t>
      </w:r>
      <w:r w:rsidR="008759B3" w:rsidRPr="008153C5">
        <w:rPr>
          <w:rFonts w:asciiTheme="minorHAnsi" w:hAnsiTheme="minorHAnsi" w:cstheme="minorHAnsi"/>
        </w:rPr>
        <w:t xml:space="preserve">), </w:t>
      </w:r>
      <w:r w:rsidR="008153C5" w:rsidRPr="008153C5">
        <w:rPr>
          <w:rFonts w:asciiTheme="minorHAnsi" w:hAnsiTheme="minorHAnsi" w:cstheme="minorHAnsi"/>
        </w:rPr>
        <w:t xml:space="preserve">Maya Israel (STL), </w:t>
      </w:r>
      <w:r w:rsidR="003C1427" w:rsidRPr="008153C5">
        <w:rPr>
          <w:rFonts w:asciiTheme="minorHAnsi" w:hAnsiTheme="minorHAnsi" w:cstheme="minorHAnsi"/>
        </w:rPr>
        <w:t xml:space="preserve">Katie Maki, </w:t>
      </w:r>
      <w:r w:rsidR="008153C5" w:rsidRPr="008153C5">
        <w:rPr>
          <w:rFonts w:asciiTheme="minorHAnsi" w:hAnsiTheme="minorHAnsi" w:cstheme="minorHAnsi"/>
        </w:rPr>
        <w:t xml:space="preserve">Earl McKee (EGC), </w:t>
      </w:r>
      <w:r w:rsidR="00B524B0" w:rsidRPr="008153C5">
        <w:rPr>
          <w:rFonts w:asciiTheme="minorHAnsi" w:hAnsiTheme="minorHAnsi" w:cstheme="minorHAnsi"/>
        </w:rPr>
        <w:t xml:space="preserve">David </w:t>
      </w:r>
      <w:proofErr w:type="spellStart"/>
      <w:r w:rsidR="00B524B0" w:rsidRPr="008153C5">
        <w:rPr>
          <w:rFonts w:asciiTheme="minorHAnsi" w:hAnsiTheme="minorHAnsi" w:cstheme="minorHAnsi"/>
        </w:rPr>
        <w:t>Therriault</w:t>
      </w:r>
      <w:proofErr w:type="spellEnd"/>
      <w:r w:rsidR="00B524B0" w:rsidRPr="008153C5">
        <w:rPr>
          <w:rFonts w:asciiTheme="minorHAnsi" w:hAnsiTheme="minorHAnsi" w:cstheme="minorHAnsi"/>
        </w:rPr>
        <w:t xml:space="preserve"> (HDOSE)</w:t>
      </w:r>
    </w:p>
    <w:p w14:paraId="62AD016F" w14:textId="221CEAA0" w:rsidR="00A37F54" w:rsidRPr="00785F9C" w:rsidRDefault="00A37F54" w:rsidP="00EE05A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A61B3CC" w14:textId="3EAF399D" w:rsidR="00A37F54" w:rsidRPr="00785F9C" w:rsidRDefault="00A37F54" w:rsidP="00EE05A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</w:rPr>
        <w:t>Meeting called to order at: 2:0</w:t>
      </w:r>
      <w:r w:rsidR="003C1427" w:rsidRPr="00785F9C">
        <w:rPr>
          <w:rFonts w:asciiTheme="minorHAnsi" w:hAnsiTheme="minorHAnsi" w:cstheme="minorHAnsi"/>
        </w:rPr>
        <w:t>7</w:t>
      </w:r>
      <w:r w:rsidRPr="00785F9C">
        <w:rPr>
          <w:rFonts w:asciiTheme="minorHAnsi" w:hAnsiTheme="minorHAnsi" w:cstheme="minorHAnsi"/>
        </w:rPr>
        <w:t>pm</w:t>
      </w:r>
    </w:p>
    <w:p w14:paraId="133AECAC" w14:textId="77777777" w:rsidR="00EE05A2" w:rsidRPr="00785F9C" w:rsidRDefault="00EE05A2" w:rsidP="00EE05A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highlight w:val="yellow"/>
        </w:rPr>
      </w:pPr>
    </w:p>
    <w:p w14:paraId="26632481" w14:textId="5CE584DA" w:rsidR="00CC315D" w:rsidRPr="00785F9C" w:rsidRDefault="00CC315D" w:rsidP="00CC315D">
      <w:pPr>
        <w:spacing w:after="20"/>
        <w:rPr>
          <w:rFonts w:asciiTheme="minorHAnsi" w:hAnsiTheme="minorHAnsi" w:cstheme="minorHAnsi"/>
          <w:b/>
        </w:rPr>
      </w:pPr>
      <w:r w:rsidRPr="00785F9C">
        <w:rPr>
          <w:rFonts w:asciiTheme="minorHAnsi" w:hAnsiTheme="minorHAnsi" w:cstheme="minorHAnsi"/>
          <w:b/>
        </w:rPr>
        <w:t>Approval of CCC Agenda for 1</w:t>
      </w:r>
      <w:r w:rsidR="00051D7A" w:rsidRPr="00785F9C">
        <w:rPr>
          <w:rFonts w:asciiTheme="minorHAnsi" w:hAnsiTheme="minorHAnsi" w:cstheme="minorHAnsi"/>
          <w:b/>
        </w:rPr>
        <w:t>2</w:t>
      </w:r>
      <w:r w:rsidRPr="00785F9C">
        <w:rPr>
          <w:rFonts w:asciiTheme="minorHAnsi" w:hAnsiTheme="minorHAnsi" w:cstheme="minorHAnsi"/>
          <w:b/>
        </w:rPr>
        <w:t>/</w:t>
      </w:r>
      <w:r w:rsidR="00051D7A" w:rsidRPr="00785F9C">
        <w:rPr>
          <w:rFonts w:asciiTheme="minorHAnsi" w:hAnsiTheme="minorHAnsi" w:cstheme="minorHAnsi"/>
          <w:b/>
        </w:rPr>
        <w:t>13</w:t>
      </w:r>
      <w:r w:rsidRPr="00785F9C">
        <w:rPr>
          <w:rFonts w:asciiTheme="minorHAnsi" w:hAnsiTheme="minorHAnsi" w:cstheme="minorHAnsi"/>
          <w:b/>
        </w:rPr>
        <w:t>/21 meeting</w:t>
      </w:r>
    </w:p>
    <w:p w14:paraId="3A8CF0FF" w14:textId="3DD66A1C" w:rsidR="00760C8E" w:rsidRPr="00785F9C" w:rsidRDefault="00760C8E" w:rsidP="00CC315D">
      <w:pPr>
        <w:spacing w:after="20"/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</w:rPr>
        <w:t xml:space="preserve">Motion to Approve by </w:t>
      </w:r>
      <w:proofErr w:type="spellStart"/>
      <w:r w:rsidR="003C1427" w:rsidRPr="00785F9C">
        <w:rPr>
          <w:rFonts w:asciiTheme="minorHAnsi" w:hAnsiTheme="minorHAnsi" w:cstheme="minorHAnsi"/>
        </w:rPr>
        <w:t>Gallingane</w:t>
      </w:r>
      <w:proofErr w:type="spellEnd"/>
      <w:r w:rsidRPr="00785F9C">
        <w:rPr>
          <w:rFonts w:asciiTheme="minorHAnsi" w:hAnsiTheme="minorHAnsi" w:cstheme="minorHAnsi"/>
        </w:rPr>
        <w:t>; Seconded by</w:t>
      </w:r>
      <w:r w:rsidR="006A5E68" w:rsidRPr="00785F9C">
        <w:rPr>
          <w:rFonts w:asciiTheme="minorHAnsi" w:hAnsiTheme="minorHAnsi" w:cstheme="minorHAnsi"/>
        </w:rPr>
        <w:t xml:space="preserve"> </w:t>
      </w:r>
      <w:proofErr w:type="spellStart"/>
      <w:r w:rsidR="003C1427" w:rsidRPr="00785F9C">
        <w:rPr>
          <w:rFonts w:asciiTheme="minorHAnsi" w:hAnsiTheme="minorHAnsi" w:cstheme="minorHAnsi"/>
        </w:rPr>
        <w:t>Koukoiulidis</w:t>
      </w:r>
      <w:proofErr w:type="spellEnd"/>
    </w:p>
    <w:p w14:paraId="447C3A45" w14:textId="77777777" w:rsidR="00CC315D" w:rsidRPr="00785F9C" w:rsidRDefault="00CC315D" w:rsidP="00CC315D">
      <w:pPr>
        <w:spacing w:after="20"/>
        <w:rPr>
          <w:rFonts w:asciiTheme="minorHAnsi" w:hAnsiTheme="minorHAnsi" w:cstheme="minorHAnsi"/>
          <w:highlight w:val="yellow"/>
        </w:rPr>
      </w:pPr>
    </w:p>
    <w:p w14:paraId="6CD4359A" w14:textId="37151FA6" w:rsidR="00CC315D" w:rsidRPr="00785F9C" w:rsidRDefault="00CC315D" w:rsidP="00CC315D">
      <w:pPr>
        <w:spacing w:after="20"/>
        <w:rPr>
          <w:rFonts w:asciiTheme="minorHAnsi" w:hAnsiTheme="minorHAnsi" w:cstheme="minorHAnsi"/>
          <w:b/>
        </w:rPr>
      </w:pPr>
      <w:r w:rsidRPr="00785F9C">
        <w:rPr>
          <w:rFonts w:asciiTheme="minorHAnsi" w:hAnsiTheme="minorHAnsi" w:cstheme="minorHAnsi"/>
          <w:b/>
        </w:rPr>
        <w:t xml:space="preserve">Approval of CCC Minutes from </w:t>
      </w:r>
      <w:r w:rsidR="00BA1D1A" w:rsidRPr="00785F9C">
        <w:rPr>
          <w:rFonts w:asciiTheme="minorHAnsi" w:hAnsiTheme="minorHAnsi" w:cstheme="minorHAnsi"/>
          <w:b/>
        </w:rPr>
        <w:t>1</w:t>
      </w:r>
      <w:r w:rsidR="00536883" w:rsidRPr="00785F9C">
        <w:rPr>
          <w:rFonts w:asciiTheme="minorHAnsi" w:hAnsiTheme="minorHAnsi" w:cstheme="minorHAnsi"/>
          <w:b/>
        </w:rPr>
        <w:t>1</w:t>
      </w:r>
      <w:r w:rsidRPr="00785F9C">
        <w:rPr>
          <w:rFonts w:asciiTheme="minorHAnsi" w:hAnsiTheme="minorHAnsi" w:cstheme="minorHAnsi"/>
          <w:b/>
        </w:rPr>
        <w:t>/</w:t>
      </w:r>
      <w:r w:rsidR="00536883" w:rsidRPr="00785F9C">
        <w:rPr>
          <w:rFonts w:asciiTheme="minorHAnsi" w:hAnsiTheme="minorHAnsi" w:cstheme="minorHAnsi"/>
          <w:b/>
        </w:rPr>
        <w:t>08</w:t>
      </w:r>
      <w:r w:rsidRPr="00785F9C">
        <w:rPr>
          <w:rFonts w:asciiTheme="minorHAnsi" w:hAnsiTheme="minorHAnsi" w:cstheme="minorHAnsi"/>
          <w:b/>
        </w:rPr>
        <w:t>/21 meeting</w:t>
      </w:r>
    </w:p>
    <w:p w14:paraId="76D595B7" w14:textId="2B298F37" w:rsidR="005E028D" w:rsidRPr="00785F9C" w:rsidRDefault="00DE3033" w:rsidP="005E028D">
      <w:p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</w:rPr>
        <w:t>Approved</w:t>
      </w:r>
      <w:r w:rsidR="008759B3" w:rsidRPr="00785F9C">
        <w:rPr>
          <w:rFonts w:asciiTheme="minorHAnsi" w:hAnsiTheme="minorHAnsi" w:cstheme="minorHAnsi"/>
        </w:rPr>
        <w:t>/Accepted</w:t>
      </w:r>
    </w:p>
    <w:p w14:paraId="47FBA670" w14:textId="77777777" w:rsidR="00DE3033" w:rsidRPr="00785F9C" w:rsidRDefault="00DE3033" w:rsidP="005E028D">
      <w:pPr>
        <w:rPr>
          <w:rFonts w:asciiTheme="minorHAnsi" w:hAnsiTheme="minorHAnsi" w:cstheme="minorHAnsi"/>
          <w:highlight w:val="yellow"/>
        </w:rPr>
      </w:pPr>
    </w:p>
    <w:p w14:paraId="1043C6AC" w14:textId="77777777" w:rsidR="00CC315D" w:rsidRPr="00785F9C" w:rsidRDefault="00CC315D" w:rsidP="00CC315D">
      <w:pPr>
        <w:spacing w:after="20"/>
        <w:rPr>
          <w:rFonts w:asciiTheme="minorHAnsi" w:hAnsiTheme="minorHAnsi" w:cstheme="minorHAnsi"/>
          <w:b/>
        </w:rPr>
      </w:pPr>
      <w:r w:rsidRPr="00785F9C">
        <w:rPr>
          <w:rFonts w:asciiTheme="minorHAnsi" w:hAnsiTheme="minorHAnsi" w:cstheme="minorHAnsi"/>
          <w:b/>
        </w:rPr>
        <w:t xml:space="preserve">Update on Prior Business </w:t>
      </w:r>
    </w:p>
    <w:p w14:paraId="71C6137C" w14:textId="77777777" w:rsidR="00536883" w:rsidRPr="00785F9C" w:rsidRDefault="00536883" w:rsidP="00536883">
      <w:p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</w:rPr>
        <w:t>Modification to Graduate Certificate in Learning Analytics</w:t>
      </w:r>
    </w:p>
    <w:p w14:paraId="56E66E03" w14:textId="77777777" w:rsidR="00536883" w:rsidRPr="00785F9C" w:rsidRDefault="00660D57" w:rsidP="00536883">
      <w:pPr>
        <w:rPr>
          <w:rStyle w:val="Hyperlink"/>
          <w:rFonts w:asciiTheme="minorHAnsi" w:hAnsiTheme="minorHAnsi" w:cstheme="minorHAnsi"/>
        </w:rPr>
      </w:pPr>
      <w:hyperlink r:id="rId7" w:history="1">
        <w:r w:rsidR="00536883" w:rsidRPr="00785F9C">
          <w:rPr>
            <w:rStyle w:val="Hyperlink"/>
            <w:rFonts w:asciiTheme="minorHAnsi" w:hAnsiTheme="minorHAnsi" w:cstheme="minorHAnsi"/>
          </w:rPr>
          <w:t>https://secure.aa.ufl.edu/Approval/reports/16592</w:t>
        </w:r>
      </w:hyperlink>
    </w:p>
    <w:p w14:paraId="61174D91" w14:textId="77777777" w:rsidR="00536883" w:rsidRPr="00785F9C" w:rsidRDefault="00536883" w:rsidP="00536883">
      <w:p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</w:rPr>
        <w:t>Approved at college level; recommended revisions by GCC being worked on by submitter</w:t>
      </w:r>
    </w:p>
    <w:p w14:paraId="5607A3C4" w14:textId="77777777" w:rsidR="00536883" w:rsidRPr="00785F9C" w:rsidRDefault="00536883" w:rsidP="00536883">
      <w:pPr>
        <w:spacing w:after="20"/>
        <w:rPr>
          <w:rFonts w:asciiTheme="minorHAnsi" w:hAnsiTheme="minorHAnsi" w:cstheme="minorHAnsi"/>
          <w:b/>
        </w:rPr>
      </w:pPr>
    </w:p>
    <w:p w14:paraId="7E228C36" w14:textId="77777777" w:rsidR="00536883" w:rsidRPr="00785F9C" w:rsidRDefault="00536883" w:rsidP="00536883">
      <w:p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</w:rPr>
        <w:t xml:space="preserve">EDA 6XXX Contemporary Issues in Educational Leadership </w:t>
      </w:r>
    </w:p>
    <w:p w14:paraId="0E69F70B" w14:textId="77777777" w:rsidR="00536883" w:rsidRPr="00785F9C" w:rsidRDefault="00660D57" w:rsidP="00536883">
      <w:pPr>
        <w:rPr>
          <w:rStyle w:val="Hyperlink"/>
          <w:rFonts w:asciiTheme="minorHAnsi" w:hAnsiTheme="minorHAnsi" w:cstheme="minorHAnsi"/>
        </w:rPr>
      </w:pPr>
      <w:hyperlink r:id="rId8" w:history="1">
        <w:r w:rsidR="00536883" w:rsidRPr="00785F9C">
          <w:rPr>
            <w:rStyle w:val="Hyperlink"/>
            <w:rFonts w:asciiTheme="minorHAnsi" w:hAnsiTheme="minorHAnsi" w:cstheme="minorHAnsi"/>
          </w:rPr>
          <w:t>https://secure.aa.ufl.edu/Approval/reports/16275</w:t>
        </w:r>
      </w:hyperlink>
    </w:p>
    <w:p w14:paraId="12372B8E" w14:textId="77777777" w:rsidR="00536883" w:rsidRPr="00785F9C" w:rsidRDefault="00536883" w:rsidP="00536883">
      <w:p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</w:rPr>
        <w:t>2</w:t>
      </w:r>
      <w:r w:rsidRPr="00785F9C">
        <w:rPr>
          <w:rFonts w:asciiTheme="minorHAnsi" w:hAnsiTheme="minorHAnsi" w:cstheme="minorHAnsi"/>
          <w:vertAlign w:val="superscript"/>
        </w:rPr>
        <w:t>nd</w:t>
      </w:r>
      <w:r w:rsidRPr="00785F9C">
        <w:rPr>
          <w:rFonts w:asciiTheme="minorHAnsi" w:hAnsiTheme="minorHAnsi" w:cstheme="minorHAnsi"/>
        </w:rPr>
        <w:t xml:space="preserve"> Recycle notice sent to submitter for revisions to be made</w:t>
      </w:r>
    </w:p>
    <w:p w14:paraId="698E8FCB" w14:textId="77777777" w:rsidR="00536883" w:rsidRPr="00785F9C" w:rsidRDefault="00536883" w:rsidP="00536883">
      <w:pPr>
        <w:rPr>
          <w:rFonts w:asciiTheme="minorHAnsi" w:hAnsiTheme="minorHAnsi" w:cstheme="minorHAnsi"/>
        </w:rPr>
      </w:pPr>
    </w:p>
    <w:p w14:paraId="1D2F5B34" w14:textId="77777777" w:rsidR="00536883" w:rsidRPr="00785F9C" w:rsidRDefault="00536883" w:rsidP="00536883">
      <w:p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</w:rPr>
        <w:t>History, Child Development, and Equity in Early Childhood Policy (Recycled 101221; revisions made)</w:t>
      </w:r>
    </w:p>
    <w:p w14:paraId="3CCAA86A" w14:textId="77777777" w:rsidR="00536883" w:rsidRPr="00785F9C" w:rsidRDefault="00660D57" w:rsidP="00536883">
      <w:pPr>
        <w:rPr>
          <w:rStyle w:val="Hyperlink"/>
          <w:rFonts w:asciiTheme="minorHAnsi" w:hAnsiTheme="minorHAnsi" w:cstheme="minorHAnsi"/>
        </w:rPr>
      </w:pPr>
      <w:hyperlink r:id="rId9" w:history="1">
        <w:r w:rsidR="00536883" w:rsidRPr="00785F9C">
          <w:rPr>
            <w:rStyle w:val="Hyperlink"/>
            <w:rFonts w:asciiTheme="minorHAnsi" w:hAnsiTheme="minorHAnsi" w:cstheme="minorHAnsi"/>
          </w:rPr>
          <w:t>https://secure.aa.ufl.edu/Approval/reports/16572</w:t>
        </w:r>
      </w:hyperlink>
    </w:p>
    <w:p w14:paraId="45ABD222" w14:textId="77777777" w:rsidR="00536883" w:rsidRPr="00785F9C" w:rsidRDefault="00536883" w:rsidP="00536883">
      <w:p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</w:rPr>
        <w:t>Approved at college level; with GCC</w:t>
      </w:r>
    </w:p>
    <w:p w14:paraId="6BA94435" w14:textId="77777777" w:rsidR="00536883" w:rsidRPr="00785F9C" w:rsidRDefault="00536883" w:rsidP="00536883">
      <w:pPr>
        <w:spacing w:after="20"/>
        <w:rPr>
          <w:rFonts w:asciiTheme="minorHAnsi" w:hAnsiTheme="minorHAnsi" w:cstheme="minorHAnsi"/>
          <w:b/>
        </w:rPr>
      </w:pPr>
    </w:p>
    <w:p w14:paraId="57AA87A2" w14:textId="77777777" w:rsidR="00536883" w:rsidRPr="00785F9C" w:rsidRDefault="00536883" w:rsidP="00536883">
      <w:p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</w:rPr>
        <w:t>EEX6661 Revisions</w:t>
      </w:r>
    </w:p>
    <w:p w14:paraId="44223EB9" w14:textId="77777777" w:rsidR="00536883" w:rsidRPr="00785F9C" w:rsidRDefault="00660D57" w:rsidP="00536883">
      <w:pPr>
        <w:rPr>
          <w:rStyle w:val="Hyperlink"/>
          <w:rFonts w:asciiTheme="minorHAnsi" w:hAnsiTheme="minorHAnsi" w:cstheme="minorHAnsi"/>
        </w:rPr>
      </w:pPr>
      <w:hyperlink r:id="rId10" w:history="1">
        <w:r w:rsidR="00536883" w:rsidRPr="00785F9C">
          <w:rPr>
            <w:rStyle w:val="Hyperlink"/>
            <w:rFonts w:asciiTheme="minorHAnsi" w:hAnsiTheme="minorHAnsi" w:cstheme="minorHAnsi"/>
          </w:rPr>
          <w:t>https://secure.aa.ufl.edu/Approval/reports/16725</w:t>
        </w:r>
      </w:hyperlink>
    </w:p>
    <w:p w14:paraId="70CD161F" w14:textId="77777777" w:rsidR="00536883" w:rsidRPr="00785F9C" w:rsidRDefault="00536883" w:rsidP="00536883">
      <w:p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</w:rPr>
        <w:t>Submitter working with instructor on recommended revisions</w:t>
      </w:r>
    </w:p>
    <w:p w14:paraId="06D69814" w14:textId="77777777" w:rsidR="00536883" w:rsidRPr="00785F9C" w:rsidRDefault="00536883" w:rsidP="00536883">
      <w:pPr>
        <w:rPr>
          <w:rFonts w:asciiTheme="minorHAnsi" w:hAnsiTheme="minorHAnsi" w:cstheme="minorHAnsi"/>
        </w:rPr>
      </w:pPr>
    </w:p>
    <w:p w14:paraId="7194F1A2" w14:textId="77777777" w:rsidR="00536883" w:rsidRPr="00785F9C" w:rsidRDefault="00536883" w:rsidP="00536883">
      <w:p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</w:rPr>
        <w:t>EEC XXX: Foundations of Early Childhood Systems and Supports for the First Five Years of Life</w:t>
      </w:r>
    </w:p>
    <w:p w14:paraId="7A06C0CB" w14:textId="77777777" w:rsidR="00536883" w:rsidRPr="00785F9C" w:rsidRDefault="00660D57" w:rsidP="00536883">
      <w:pPr>
        <w:rPr>
          <w:rFonts w:asciiTheme="minorHAnsi" w:hAnsiTheme="minorHAnsi" w:cstheme="minorHAnsi"/>
        </w:rPr>
      </w:pPr>
      <w:hyperlink r:id="rId11" w:history="1">
        <w:r w:rsidR="00536883" w:rsidRPr="00785F9C">
          <w:rPr>
            <w:rStyle w:val="Hyperlink"/>
            <w:rFonts w:asciiTheme="minorHAnsi" w:hAnsiTheme="minorHAnsi" w:cstheme="minorHAnsi"/>
          </w:rPr>
          <w:t>https://secure.aa.ufl.edu/Approval/reports/16694</w:t>
        </w:r>
      </w:hyperlink>
      <w:r w:rsidR="00536883" w:rsidRPr="00785F9C">
        <w:rPr>
          <w:rFonts w:asciiTheme="minorHAnsi" w:hAnsiTheme="minorHAnsi" w:cstheme="minorHAnsi"/>
        </w:rPr>
        <w:t xml:space="preserve"> </w:t>
      </w:r>
    </w:p>
    <w:p w14:paraId="701F3024" w14:textId="77777777" w:rsidR="00536883" w:rsidRPr="00785F9C" w:rsidRDefault="00536883" w:rsidP="00536883">
      <w:p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</w:rPr>
        <w:t>Approved at college level; with UCC</w:t>
      </w:r>
    </w:p>
    <w:p w14:paraId="7786D3C7" w14:textId="77777777" w:rsidR="00536883" w:rsidRPr="00785F9C" w:rsidRDefault="00536883" w:rsidP="00536883">
      <w:pPr>
        <w:rPr>
          <w:rFonts w:asciiTheme="minorHAnsi" w:hAnsiTheme="minorHAnsi" w:cstheme="minorHAnsi"/>
          <w:b/>
        </w:rPr>
      </w:pPr>
    </w:p>
    <w:p w14:paraId="0A777F7E" w14:textId="77777777" w:rsidR="00536883" w:rsidRPr="00785F9C" w:rsidRDefault="00536883" w:rsidP="00536883">
      <w:p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</w:rPr>
        <w:lastRenderedPageBreak/>
        <w:t>EEC XXX: Science of Early Childhood Development and Learning for the First Five Years of Life</w:t>
      </w:r>
    </w:p>
    <w:p w14:paraId="2562C48A" w14:textId="77777777" w:rsidR="00536883" w:rsidRPr="00785F9C" w:rsidRDefault="00660D57" w:rsidP="00536883">
      <w:pPr>
        <w:rPr>
          <w:rFonts w:asciiTheme="minorHAnsi" w:hAnsiTheme="minorHAnsi" w:cstheme="minorHAnsi"/>
        </w:rPr>
      </w:pPr>
      <w:hyperlink r:id="rId12" w:history="1">
        <w:r w:rsidR="00536883" w:rsidRPr="00785F9C">
          <w:rPr>
            <w:rStyle w:val="Hyperlink"/>
            <w:rFonts w:asciiTheme="minorHAnsi" w:hAnsiTheme="minorHAnsi" w:cstheme="minorHAnsi"/>
          </w:rPr>
          <w:t>https://secure.aa.ufl.edu/Approval/reports/16695</w:t>
        </w:r>
      </w:hyperlink>
      <w:r w:rsidR="00536883" w:rsidRPr="00785F9C">
        <w:rPr>
          <w:rFonts w:asciiTheme="minorHAnsi" w:hAnsiTheme="minorHAnsi" w:cstheme="minorHAnsi"/>
        </w:rPr>
        <w:t xml:space="preserve"> </w:t>
      </w:r>
    </w:p>
    <w:p w14:paraId="591AABB6" w14:textId="77777777" w:rsidR="00536883" w:rsidRPr="00785F9C" w:rsidRDefault="00536883" w:rsidP="00536883">
      <w:p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</w:rPr>
        <w:t>Approved at college level; with UCC</w:t>
      </w:r>
    </w:p>
    <w:p w14:paraId="6F3A4D31" w14:textId="77777777" w:rsidR="00536883" w:rsidRPr="00785F9C" w:rsidRDefault="00536883" w:rsidP="00536883">
      <w:pPr>
        <w:rPr>
          <w:rFonts w:asciiTheme="minorHAnsi" w:hAnsiTheme="minorHAnsi" w:cstheme="minorHAnsi"/>
          <w:b/>
        </w:rPr>
      </w:pPr>
    </w:p>
    <w:p w14:paraId="2AB0361B" w14:textId="77777777" w:rsidR="00536883" w:rsidRPr="00785F9C" w:rsidRDefault="00536883" w:rsidP="00536883">
      <w:p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</w:rPr>
        <w:t>EEC XXX: Supporting Learning and Development for the First Five Years of Life</w:t>
      </w:r>
      <w:r w:rsidRPr="00785F9C">
        <w:rPr>
          <w:rFonts w:asciiTheme="minorHAnsi" w:hAnsiTheme="minorHAnsi" w:cstheme="minorHAnsi"/>
        </w:rPr>
        <w:br/>
      </w:r>
      <w:hyperlink r:id="rId13" w:history="1">
        <w:r w:rsidRPr="00785F9C">
          <w:rPr>
            <w:rStyle w:val="Hyperlink"/>
            <w:rFonts w:asciiTheme="minorHAnsi" w:hAnsiTheme="minorHAnsi" w:cstheme="minorHAnsi"/>
          </w:rPr>
          <w:t>https://secure.aa.ufl.edu/Approval/reports/16696</w:t>
        </w:r>
      </w:hyperlink>
      <w:r w:rsidRPr="00785F9C">
        <w:rPr>
          <w:rFonts w:asciiTheme="minorHAnsi" w:hAnsiTheme="minorHAnsi" w:cstheme="minorHAnsi"/>
        </w:rPr>
        <w:t xml:space="preserve"> </w:t>
      </w:r>
    </w:p>
    <w:p w14:paraId="45187377" w14:textId="77777777" w:rsidR="00536883" w:rsidRPr="00785F9C" w:rsidRDefault="00536883" w:rsidP="00536883">
      <w:p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</w:rPr>
        <w:t>Approved at college level; with UCC</w:t>
      </w:r>
    </w:p>
    <w:p w14:paraId="561264E9" w14:textId="77777777" w:rsidR="00536883" w:rsidRPr="00785F9C" w:rsidRDefault="00536883" w:rsidP="00536883">
      <w:pPr>
        <w:rPr>
          <w:rFonts w:asciiTheme="minorHAnsi" w:hAnsiTheme="minorHAnsi" w:cstheme="minorHAnsi"/>
        </w:rPr>
      </w:pPr>
    </w:p>
    <w:p w14:paraId="1AB61FD4" w14:textId="77777777" w:rsidR="00536883" w:rsidRPr="00785F9C" w:rsidRDefault="00536883" w:rsidP="00536883">
      <w:p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</w:rPr>
        <w:t>Supporting Health and Wellbeing during the First Five Years of Life</w:t>
      </w:r>
    </w:p>
    <w:p w14:paraId="57EFD20B" w14:textId="77777777" w:rsidR="00536883" w:rsidRPr="00785F9C" w:rsidRDefault="00660D57" w:rsidP="00536883">
      <w:pPr>
        <w:rPr>
          <w:rFonts w:asciiTheme="minorHAnsi" w:hAnsiTheme="minorHAnsi" w:cstheme="minorHAnsi"/>
        </w:rPr>
      </w:pPr>
      <w:hyperlink r:id="rId14" w:history="1">
        <w:r w:rsidR="00536883" w:rsidRPr="00785F9C">
          <w:rPr>
            <w:rStyle w:val="Hyperlink"/>
            <w:rFonts w:asciiTheme="minorHAnsi" w:hAnsiTheme="minorHAnsi" w:cstheme="minorHAnsi"/>
          </w:rPr>
          <w:t>https://secure.aa.ufl.edu/Approval/reports/16697</w:t>
        </w:r>
      </w:hyperlink>
      <w:r w:rsidR="00536883" w:rsidRPr="00785F9C">
        <w:rPr>
          <w:rFonts w:asciiTheme="minorHAnsi" w:hAnsiTheme="minorHAnsi" w:cstheme="minorHAnsi"/>
        </w:rPr>
        <w:t xml:space="preserve"> </w:t>
      </w:r>
    </w:p>
    <w:p w14:paraId="2659DB85" w14:textId="77777777" w:rsidR="00536883" w:rsidRPr="00785F9C" w:rsidRDefault="00536883" w:rsidP="00536883">
      <w:p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</w:rPr>
        <w:t>Approved at college level; with UCC</w:t>
      </w:r>
    </w:p>
    <w:p w14:paraId="604749E4" w14:textId="77777777" w:rsidR="00536883" w:rsidRPr="00785F9C" w:rsidRDefault="00536883" w:rsidP="00536883">
      <w:pPr>
        <w:rPr>
          <w:rFonts w:asciiTheme="minorHAnsi" w:hAnsiTheme="minorHAnsi" w:cstheme="minorHAnsi"/>
        </w:rPr>
      </w:pPr>
    </w:p>
    <w:p w14:paraId="29EAA218" w14:textId="77777777" w:rsidR="00536883" w:rsidRPr="00785F9C" w:rsidRDefault="00536883" w:rsidP="00536883">
      <w:p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</w:rPr>
        <w:t>EEC XXX: Families as a Context for Early Childhood Development and Learning in the First Five Years of Life</w:t>
      </w:r>
    </w:p>
    <w:p w14:paraId="29594CA2" w14:textId="77777777" w:rsidR="00536883" w:rsidRPr="00785F9C" w:rsidRDefault="00660D57" w:rsidP="00536883">
      <w:pPr>
        <w:rPr>
          <w:rFonts w:asciiTheme="minorHAnsi" w:hAnsiTheme="minorHAnsi" w:cstheme="minorHAnsi"/>
        </w:rPr>
      </w:pPr>
      <w:hyperlink r:id="rId15" w:history="1">
        <w:r w:rsidR="00536883" w:rsidRPr="00785F9C">
          <w:rPr>
            <w:rStyle w:val="Hyperlink"/>
            <w:rFonts w:asciiTheme="minorHAnsi" w:hAnsiTheme="minorHAnsi" w:cstheme="minorHAnsi"/>
          </w:rPr>
          <w:t>https://secure.aa.ufl.edu/Approval/reports/16698</w:t>
        </w:r>
      </w:hyperlink>
      <w:r w:rsidR="00536883" w:rsidRPr="00785F9C">
        <w:rPr>
          <w:rFonts w:asciiTheme="minorHAnsi" w:hAnsiTheme="minorHAnsi" w:cstheme="minorHAnsi"/>
        </w:rPr>
        <w:t xml:space="preserve"> </w:t>
      </w:r>
    </w:p>
    <w:p w14:paraId="61DDBB7D" w14:textId="77777777" w:rsidR="00536883" w:rsidRPr="00785F9C" w:rsidRDefault="00536883" w:rsidP="00536883">
      <w:p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</w:rPr>
        <w:t>Approved at college level; with UCC</w:t>
      </w:r>
    </w:p>
    <w:p w14:paraId="126EA60C" w14:textId="77777777" w:rsidR="00536883" w:rsidRPr="00785F9C" w:rsidRDefault="00536883" w:rsidP="00536883">
      <w:pPr>
        <w:rPr>
          <w:rFonts w:asciiTheme="minorHAnsi" w:hAnsiTheme="minorHAnsi" w:cstheme="minorHAnsi"/>
          <w:b/>
        </w:rPr>
      </w:pPr>
    </w:p>
    <w:p w14:paraId="39E4C299" w14:textId="77777777" w:rsidR="00536883" w:rsidRPr="00785F9C" w:rsidRDefault="00536883" w:rsidP="00536883">
      <w:p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</w:rPr>
        <w:t>RED 3XXX - Teaching Word Identification and Fluency in Elementary Reading</w:t>
      </w:r>
    </w:p>
    <w:p w14:paraId="180A2FD1" w14:textId="77777777" w:rsidR="00536883" w:rsidRPr="00785F9C" w:rsidRDefault="00660D57" w:rsidP="00536883">
      <w:pPr>
        <w:rPr>
          <w:rStyle w:val="Hyperlink"/>
          <w:rFonts w:asciiTheme="minorHAnsi" w:hAnsiTheme="minorHAnsi" w:cstheme="minorHAnsi"/>
        </w:rPr>
      </w:pPr>
      <w:hyperlink r:id="rId16" w:history="1">
        <w:r w:rsidR="00536883" w:rsidRPr="00785F9C">
          <w:rPr>
            <w:rStyle w:val="Hyperlink"/>
            <w:rFonts w:asciiTheme="minorHAnsi" w:hAnsiTheme="minorHAnsi" w:cstheme="minorHAnsi"/>
          </w:rPr>
          <w:t>https://secure.aa.ufl.edu/Approval/reports/16540</w:t>
        </w:r>
      </w:hyperlink>
    </w:p>
    <w:p w14:paraId="59D91C4C" w14:textId="77777777" w:rsidR="00536883" w:rsidRPr="00785F9C" w:rsidRDefault="00536883" w:rsidP="00536883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785F9C">
        <w:rPr>
          <w:rStyle w:val="Hyperlink"/>
          <w:rFonts w:asciiTheme="minorHAnsi" w:hAnsiTheme="minorHAnsi" w:cstheme="minorHAnsi"/>
          <w:color w:val="auto"/>
          <w:u w:val="none"/>
        </w:rPr>
        <w:t>Submitter working on recommended revisions; to be complete by end of CY</w:t>
      </w:r>
    </w:p>
    <w:p w14:paraId="791F725D" w14:textId="77777777" w:rsidR="00536883" w:rsidRPr="00785F9C" w:rsidRDefault="00536883" w:rsidP="00536883">
      <w:pPr>
        <w:rPr>
          <w:rFonts w:asciiTheme="minorHAnsi" w:hAnsiTheme="minorHAnsi" w:cstheme="minorHAnsi"/>
          <w:b/>
        </w:rPr>
      </w:pPr>
    </w:p>
    <w:p w14:paraId="4673430F" w14:textId="77777777" w:rsidR="00536883" w:rsidRPr="00785F9C" w:rsidRDefault="00536883" w:rsidP="00536883">
      <w:p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</w:rPr>
        <w:t>RED3XXX – Teaching Language and Meaning Construction in Elementary Reading</w:t>
      </w:r>
    </w:p>
    <w:p w14:paraId="4EE0783B" w14:textId="77777777" w:rsidR="00536883" w:rsidRPr="00785F9C" w:rsidRDefault="00660D57" w:rsidP="00536883">
      <w:pPr>
        <w:rPr>
          <w:rStyle w:val="Hyperlink"/>
          <w:rFonts w:asciiTheme="minorHAnsi" w:hAnsiTheme="minorHAnsi" w:cstheme="minorHAnsi"/>
        </w:rPr>
      </w:pPr>
      <w:hyperlink r:id="rId17" w:history="1">
        <w:r w:rsidR="00536883" w:rsidRPr="00785F9C">
          <w:rPr>
            <w:rStyle w:val="Hyperlink"/>
            <w:rFonts w:asciiTheme="minorHAnsi" w:hAnsiTheme="minorHAnsi" w:cstheme="minorHAnsi"/>
          </w:rPr>
          <w:t>https://secure.aa.ufl.edu/Approval/reports/16541</w:t>
        </w:r>
      </w:hyperlink>
    </w:p>
    <w:p w14:paraId="14714AD9" w14:textId="77777777" w:rsidR="00536883" w:rsidRPr="00785F9C" w:rsidRDefault="00536883" w:rsidP="00536883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785F9C">
        <w:rPr>
          <w:rStyle w:val="Hyperlink"/>
          <w:rFonts w:asciiTheme="minorHAnsi" w:hAnsiTheme="minorHAnsi" w:cstheme="minorHAnsi"/>
          <w:color w:val="auto"/>
          <w:u w:val="none"/>
        </w:rPr>
        <w:t>Submitter working on recommended revisions; to be complete by end of CY</w:t>
      </w:r>
    </w:p>
    <w:p w14:paraId="5F838152" w14:textId="149ECC0A" w:rsidR="00D90B8B" w:rsidRPr="00785F9C" w:rsidRDefault="00D90B8B" w:rsidP="00345153">
      <w:pPr>
        <w:rPr>
          <w:rFonts w:asciiTheme="minorHAnsi" w:hAnsiTheme="minorHAnsi" w:cstheme="minorHAnsi"/>
          <w:b/>
          <w:highlight w:val="yellow"/>
        </w:rPr>
      </w:pPr>
    </w:p>
    <w:p w14:paraId="26EC62A1" w14:textId="77777777" w:rsidR="00DE3033" w:rsidRPr="00785F9C" w:rsidRDefault="00DE3033" w:rsidP="00345153">
      <w:pPr>
        <w:rPr>
          <w:rFonts w:asciiTheme="minorHAnsi" w:hAnsiTheme="minorHAnsi" w:cstheme="minorHAnsi"/>
          <w:b/>
          <w:highlight w:val="yellow"/>
        </w:rPr>
      </w:pPr>
    </w:p>
    <w:p w14:paraId="12765468" w14:textId="77777777" w:rsidR="00D63249" w:rsidRPr="00785F9C" w:rsidRDefault="00CC315D" w:rsidP="00D63249">
      <w:pPr>
        <w:rPr>
          <w:rFonts w:asciiTheme="minorHAnsi" w:hAnsiTheme="minorHAnsi" w:cstheme="minorHAnsi"/>
          <w:b/>
        </w:rPr>
      </w:pPr>
      <w:r w:rsidRPr="00785F9C">
        <w:rPr>
          <w:rFonts w:asciiTheme="minorHAnsi" w:hAnsiTheme="minorHAnsi" w:cstheme="minorHAnsi"/>
          <w:b/>
        </w:rPr>
        <w:t>New Business:</w:t>
      </w:r>
    </w:p>
    <w:p w14:paraId="30EDCE51" w14:textId="77777777" w:rsidR="00D63249" w:rsidRPr="00785F9C" w:rsidRDefault="00D63249" w:rsidP="00D63249">
      <w:pPr>
        <w:rPr>
          <w:rFonts w:asciiTheme="minorHAnsi" w:hAnsiTheme="minorHAnsi" w:cstheme="minorHAnsi"/>
          <w:b/>
        </w:rPr>
      </w:pPr>
    </w:p>
    <w:p w14:paraId="2B8D4461" w14:textId="77777777" w:rsidR="00536883" w:rsidRPr="00785F9C" w:rsidRDefault="00536883" w:rsidP="00536883">
      <w:pPr>
        <w:rPr>
          <w:rFonts w:asciiTheme="minorHAnsi" w:hAnsiTheme="minorHAnsi" w:cstheme="minorHAnsi"/>
          <w:b/>
        </w:rPr>
      </w:pPr>
      <w:r w:rsidRPr="00785F9C">
        <w:rPr>
          <w:rFonts w:asciiTheme="minorHAnsi" w:hAnsiTheme="minorHAnsi" w:cstheme="minorHAnsi"/>
          <w:b/>
        </w:rPr>
        <w:t>New Graduate Course(s):</w:t>
      </w:r>
    </w:p>
    <w:p w14:paraId="6584F702" w14:textId="77777777" w:rsidR="00536883" w:rsidRPr="00785F9C" w:rsidRDefault="00536883" w:rsidP="00536883">
      <w:p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</w:rPr>
        <w:t>EDG XXX: Qualitative Research in Curriculum and Instruction</w:t>
      </w:r>
    </w:p>
    <w:p w14:paraId="3904E34A" w14:textId="6345B2C5" w:rsidR="00536883" w:rsidRPr="00785F9C" w:rsidRDefault="00660D57" w:rsidP="00536883">
      <w:pPr>
        <w:rPr>
          <w:rFonts w:asciiTheme="minorHAnsi" w:hAnsiTheme="minorHAnsi" w:cstheme="minorHAnsi"/>
        </w:rPr>
      </w:pPr>
      <w:hyperlink r:id="rId18" w:history="1">
        <w:r w:rsidR="00536883" w:rsidRPr="00785F9C">
          <w:rPr>
            <w:rStyle w:val="Hyperlink"/>
            <w:rFonts w:asciiTheme="minorHAnsi" w:hAnsiTheme="minorHAnsi" w:cstheme="minorHAnsi"/>
          </w:rPr>
          <w:t>https://secure.aa.ufl.edu/Approval/reports/16461</w:t>
        </w:r>
      </w:hyperlink>
      <w:r w:rsidR="00536883" w:rsidRPr="00785F9C">
        <w:rPr>
          <w:rFonts w:asciiTheme="minorHAnsi" w:hAnsiTheme="minorHAnsi" w:cstheme="minorHAnsi"/>
        </w:rPr>
        <w:t xml:space="preserve"> </w:t>
      </w:r>
    </w:p>
    <w:p w14:paraId="7FF17283" w14:textId="77777777" w:rsidR="00785F9C" w:rsidRPr="00785F9C" w:rsidRDefault="00785F9C" w:rsidP="00785F9C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  <w:color w:val="000000"/>
        </w:rPr>
        <w:t xml:space="preserve">Title of course in the syllabus says Qualitative Methods in </w:t>
      </w:r>
      <w:r w:rsidRPr="00785F9C">
        <w:rPr>
          <w:rFonts w:asciiTheme="minorHAnsi" w:hAnsiTheme="minorHAnsi" w:cstheme="minorHAnsi"/>
          <w:color w:val="000000"/>
          <w:u w:val="single"/>
        </w:rPr>
        <w:t>Computer Science Education</w:t>
      </w:r>
      <w:r w:rsidRPr="00785F9C">
        <w:rPr>
          <w:rFonts w:asciiTheme="minorHAnsi" w:hAnsiTheme="minorHAnsi" w:cstheme="minorHAnsi"/>
          <w:color w:val="000000"/>
        </w:rPr>
        <w:t xml:space="preserve"> </w:t>
      </w:r>
    </w:p>
    <w:p w14:paraId="4CDF05F4" w14:textId="10289539" w:rsidR="00785F9C" w:rsidRPr="00785F9C" w:rsidRDefault="00785F9C" w:rsidP="00785F9C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  <w:iCs/>
          <w:color w:val="000000"/>
        </w:rPr>
        <w:t xml:space="preserve">Proposed Class Meeting Times: </w:t>
      </w:r>
      <w:r w:rsidRPr="00785F9C">
        <w:rPr>
          <w:rFonts w:asciiTheme="minorHAnsi" w:hAnsiTheme="minorHAnsi" w:cstheme="minorHAnsi"/>
          <w:color w:val="000000"/>
        </w:rPr>
        <w:t>Is it better to submit with description of either online or face-to-face delivery rather than both? Might not matter.</w:t>
      </w:r>
      <w:r w:rsidRPr="00785F9C">
        <w:rPr>
          <w:rFonts w:asciiTheme="minorHAnsi" w:hAnsiTheme="minorHAnsi" w:cstheme="minorHAnsi"/>
          <w:iCs/>
          <w:color w:val="000000"/>
        </w:rPr>
        <w:t xml:space="preserve"> </w:t>
      </w:r>
    </w:p>
    <w:p w14:paraId="0FA5B392" w14:textId="77777777" w:rsidR="00785F9C" w:rsidRPr="00785F9C" w:rsidRDefault="00785F9C" w:rsidP="00785F9C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  <w:iCs/>
          <w:color w:val="000000"/>
        </w:rPr>
        <w:t xml:space="preserve">Attendance Policy: </w:t>
      </w:r>
      <w:r w:rsidRPr="00785F9C">
        <w:rPr>
          <w:rFonts w:asciiTheme="minorHAnsi" w:hAnsiTheme="minorHAnsi" w:cstheme="minorHAnsi"/>
          <w:color w:val="000000"/>
        </w:rPr>
        <w:t xml:space="preserve">doesn't </w:t>
      </w:r>
      <w:proofErr w:type="spellStart"/>
      <w:r w:rsidRPr="00785F9C">
        <w:rPr>
          <w:rFonts w:asciiTheme="minorHAnsi" w:hAnsiTheme="minorHAnsi" w:cstheme="minorHAnsi"/>
          <w:color w:val="000000"/>
        </w:rPr>
        <w:t>specifiy</w:t>
      </w:r>
      <w:proofErr w:type="spellEnd"/>
      <w:r w:rsidRPr="00785F9C">
        <w:rPr>
          <w:rFonts w:asciiTheme="minorHAnsi" w:hAnsiTheme="minorHAnsi" w:cstheme="minorHAnsi"/>
          <w:color w:val="000000"/>
        </w:rPr>
        <w:t xml:space="preserve"> how final grade will be "adversely influence final grade. </w:t>
      </w:r>
    </w:p>
    <w:p w14:paraId="61393D06" w14:textId="6CC2FE61" w:rsidR="00785F9C" w:rsidRPr="00785F9C" w:rsidRDefault="00785F9C" w:rsidP="00785F9C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  <w:iCs/>
          <w:color w:val="000000"/>
        </w:rPr>
        <w:t>Course Activities</w:t>
      </w:r>
      <w:r w:rsidRPr="00785F9C">
        <w:rPr>
          <w:rFonts w:asciiTheme="minorHAnsi" w:hAnsiTheme="minorHAnsi" w:cstheme="minorHAnsi"/>
          <w:b/>
          <w:bCs/>
          <w:color w:val="000000"/>
        </w:rPr>
        <w:t xml:space="preserve"> - </w:t>
      </w:r>
      <w:r w:rsidRPr="00785F9C">
        <w:rPr>
          <w:rFonts w:asciiTheme="minorHAnsi" w:hAnsiTheme="minorHAnsi" w:cstheme="minorHAnsi"/>
          <w:color w:val="000000"/>
        </w:rPr>
        <w:t xml:space="preserve">Group Synthesis of “Analyze an Ed Tech article” is not listed in the CAs in the </w:t>
      </w:r>
      <w:proofErr w:type="spellStart"/>
      <w:r w:rsidRPr="00785F9C">
        <w:rPr>
          <w:rFonts w:asciiTheme="minorHAnsi" w:hAnsiTheme="minorHAnsi" w:cstheme="minorHAnsi"/>
          <w:color w:val="000000"/>
        </w:rPr>
        <w:t>eval</w:t>
      </w:r>
      <w:proofErr w:type="spellEnd"/>
      <w:r w:rsidRPr="00785F9C">
        <w:rPr>
          <w:rFonts w:asciiTheme="minorHAnsi" w:hAnsiTheme="minorHAnsi" w:cstheme="minorHAnsi"/>
          <w:color w:val="000000"/>
        </w:rPr>
        <w:t xml:space="preserve"> of grades table. Is this in addition to the four listed? </w:t>
      </w:r>
    </w:p>
    <w:p w14:paraId="2B8423BB" w14:textId="5D8A56BB" w:rsidR="00785F9C" w:rsidRPr="00785F9C" w:rsidRDefault="00785F9C" w:rsidP="00785F9C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  <w:color w:val="000000"/>
        </w:rPr>
        <w:t>Nothing additional to Penny's comments; course looks great</w:t>
      </w:r>
    </w:p>
    <w:p w14:paraId="6699A96E" w14:textId="77777777" w:rsidR="00A642A3" w:rsidRPr="00A642A3" w:rsidRDefault="00785F9C" w:rsidP="00785F9C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  <w:color w:val="000000"/>
        </w:rPr>
        <w:t xml:space="preserve">The name of the course in the form does not match the name at the top of the form. </w:t>
      </w:r>
    </w:p>
    <w:p w14:paraId="0422F847" w14:textId="677FF4C5" w:rsidR="00785F9C" w:rsidRPr="00785F9C" w:rsidRDefault="00A642A3" w:rsidP="00785F9C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I</w:t>
      </w:r>
      <w:r w:rsidR="00785F9C" w:rsidRPr="00785F9C">
        <w:rPr>
          <w:rFonts w:asciiTheme="minorHAnsi" w:hAnsiTheme="minorHAnsi" w:cstheme="minorHAnsi"/>
          <w:color w:val="000000"/>
        </w:rPr>
        <w:t xml:space="preserve">t states in the syllabus that late assignments will only be accepted in extreme cases and then, in the next paragraph, it states that late assignments will be accepted for 1 week after the due date and a late penalty will be applied. </w:t>
      </w:r>
    </w:p>
    <w:p w14:paraId="1317B873" w14:textId="4F8F463D" w:rsidR="003035B5" w:rsidRPr="00785F9C" w:rsidRDefault="003035B5" w:rsidP="003035B5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</w:rPr>
        <w:lastRenderedPageBreak/>
        <w:t>Does the header need to be changed to 6XXX?</w:t>
      </w:r>
    </w:p>
    <w:p w14:paraId="46866E8C" w14:textId="0E11AA52" w:rsidR="003035B5" w:rsidRPr="00785F9C" w:rsidRDefault="000B133B" w:rsidP="003035B5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</w:rPr>
        <w:t>May be incorrect version of the syllabus; should only show CUI in order to keep audience broad</w:t>
      </w:r>
    </w:p>
    <w:p w14:paraId="56BFB84C" w14:textId="3C0E6582" w:rsidR="000B133B" w:rsidRPr="00785F9C" w:rsidRDefault="000B133B" w:rsidP="003035B5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</w:rPr>
        <w:t>Assessment issue regarding professionalism flexibility?</w:t>
      </w:r>
    </w:p>
    <w:p w14:paraId="0F58F4AF" w14:textId="0F2EE52A" w:rsidR="000B133B" w:rsidRPr="00785F9C" w:rsidRDefault="00A642A3" w:rsidP="003035B5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0B133B" w:rsidRPr="00785F9C">
        <w:rPr>
          <w:rFonts w:asciiTheme="minorHAnsi" w:hAnsiTheme="minorHAnsi" w:cstheme="minorHAnsi"/>
        </w:rPr>
        <w:t>3 re: late work: not accepted and only in extremely unusual circumstances; conflicting statement in the next paragraph; should be in line with UF policy</w:t>
      </w:r>
    </w:p>
    <w:p w14:paraId="0CD30CDF" w14:textId="36674D7F" w:rsidR="000B133B" w:rsidRPr="00785F9C" w:rsidRDefault="000B133B" w:rsidP="003035B5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</w:rPr>
        <w:t>Double check for consistency on both the form and syllabus; must have matching information</w:t>
      </w:r>
    </w:p>
    <w:p w14:paraId="3414C134" w14:textId="00332060" w:rsidR="000B133B" w:rsidRPr="00785F9C" w:rsidRDefault="000B133B" w:rsidP="003035B5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</w:rPr>
        <w:t>Week 13: correction made during discussion</w:t>
      </w:r>
    </w:p>
    <w:p w14:paraId="446DA0EC" w14:textId="2456C431" w:rsidR="00607E6D" w:rsidRPr="00785F9C" w:rsidRDefault="00785F9C" w:rsidP="00785F9C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</w:rPr>
        <w:t>W</w:t>
      </w:r>
      <w:r w:rsidR="00607E6D" w:rsidRPr="00785F9C">
        <w:rPr>
          <w:rFonts w:asciiTheme="minorHAnsi" w:hAnsiTheme="minorHAnsi" w:cstheme="minorHAnsi"/>
        </w:rPr>
        <w:t>ell executed syllabus and vote to move this course forward</w:t>
      </w:r>
    </w:p>
    <w:p w14:paraId="46B0CBAE" w14:textId="4252B1CA" w:rsidR="00B524B0" w:rsidRPr="00785F9C" w:rsidRDefault="00B524B0" w:rsidP="00B524B0">
      <w:pPr>
        <w:rPr>
          <w:rFonts w:asciiTheme="minorHAnsi" w:hAnsiTheme="minorHAnsi" w:cstheme="minorHAnsi"/>
        </w:rPr>
      </w:pPr>
    </w:p>
    <w:p w14:paraId="797B6447" w14:textId="4770976C" w:rsidR="00B524B0" w:rsidRPr="00785F9C" w:rsidRDefault="00B524B0" w:rsidP="00B524B0">
      <w:p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</w:rPr>
        <w:t xml:space="preserve">Motion to CA by </w:t>
      </w:r>
      <w:proofErr w:type="spellStart"/>
      <w:r w:rsidRPr="00785F9C">
        <w:rPr>
          <w:rFonts w:asciiTheme="minorHAnsi" w:hAnsiTheme="minorHAnsi" w:cstheme="minorHAnsi"/>
        </w:rPr>
        <w:t>Gallingane</w:t>
      </w:r>
      <w:proofErr w:type="spellEnd"/>
      <w:r w:rsidRPr="00785F9C">
        <w:rPr>
          <w:rFonts w:asciiTheme="minorHAnsi" w:hAnsiTheme="minorHAnsi" w:cstheme="minorHAnsi"/>
        </w:rPr>
        <w:t>: Seconded by MacInnes</w:t>
      </w:r>
    </w:p>
    <w:p w14:paraId="0B906660" w14:textId="77777777" w:rsidR="00536883" w:rsidRPr="00785F9C" w:rsidRDefault="00536883" w:rsidP="00536883">
      <w:pPr>
        <w:rPr>
          <w:rFonts w:asciiTheme="minorHAnsi" w:hAnsiTheme="minorHAnsi" w:cstheme="minorHAnsi"/>
        </w:rPr>
      </w:pPr>
    </w:p>
    <w:p w14:paraId="3DB43835" w14:textId="77777777" w:rsidR="00536883" w:rsidRPr="00785F9C" w:rsidRDefault="00536883" w:rsidP="00536883">
      <w:pPr>
        <w:rPr>
          <w:rFonts w:asciiTheme="minorHAnsi" w:hAnsiTheme="minorHAnsi" w:cstheme="minorHAnsi"/>
          <w:b/>
        </w:rPr>
      </w:pPr>
      <w:r w:rsidRPr="00785F9C">
        <w:rPr>
          <w:rFonts w:asciiTheme="minorHAnsi" w:hAnsiTheme="minorHAnsi" w:cstheme="minorHAnsi"/>
          <w:b/>
        </w:rPr>
        <w:t>Modify Graduate Course(s):</w:t>
      </w:r>
    </w:p>
    <w:p w14:paraId="45DD2019" w14:textId="77777777" w:rsidR="00536883" w:rsidRPr="00785F9C" w:rsidRDefault="00536883" w:rsidP="00536883">
      <w:p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</w:rPr>
        <w:t>SPS 6410 Course Title and Description Change</w:t>
      </w:r>
    </w:p>
    <w:p w14:paraId="4F252690" w14:textId="329B3945" w:rsidR="00536883" w:rsidRPr="00785F9C" w:rsidRDefault="00660D57" w:rsidP="00536883">
      <w:pPr>
        <w:rPr>
          <w:rFonts w:asciiTheme="minorHAnsi" w:hAnsiTheme="minorHAnsi" w:cstheme="minorHAnsi"/>
        </w:rPr>
      </w:pPr>
      <w:hyperlink r:id="rId19" w:history="1">
        <w:r w:rsidR="00536883" w:rsidRPr="00785F9C">
          <w:rPr>
            <w:rStyle w:val="Hyperlink"/>
            <w:rFonts w:asciiTheme="minorHAnsi" w:hAnsiTheme="minorHAnsi" w:cstheme="minorHAnsi"/>
          </w:rPr>
          <w:t>https://secure.aa.ufl.edu/Approval/reports/16804</w:t>
        </w:r>
      </w:hyperlink>
      <w:r w:rsidR="00536883" w:rsidRPr="00785F9C">
        <w:rPr>
          <w:rFonts w:asciiTheme="minorHAnsi" w:hAnsiTheme="minorHAnsi" w:cstheme="minorHAnsi"/>
        </w:rPr>
        <w:t xml:space="preserve"> </w:t>
      </w:r>
    </w:p>
    <w:p w14:paraId="4A02B0B6" w14:textId="77777777" w:rsidR="00785F9C" w:rsidRPr="00785F9C" w:rsidRDefault="00785F9C" w:rsidP="00785F9C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  <w:color w:val="000000"/>
        </w:rPr>
        <w:t xml:space="preserve">Changing the title </w:t>
      </w:r>
      <w:proofErr w:type="spellStart"/>
      <w:r w:rsidRPr="00785F9C">
        <w:rPr>
          <w:rFonts w:asciiTheme="minorHAnsi" w:hAnsiTheme="minorHAnsi" w:cstheme="minorHAnsi"/>
          <w:color w:val="000000"/>
        </w:rPr>
        <w:t>rquires</w:t>
      </w:r>
      <w:proofErr w:type="spellEnd"/>
      <w:r w:rsidRPr="00785F9C">
        <w:rPr>
          <w:rFonts w:asciiTheme="minorHAnsi" w:hAnsiTheme="minorHAnsi" w:cstheme="minorHAnsi"/>
          <w:color w:val="000000"/>
        </w:rPr>
        <w:t xml:space="preserve"> a change to the transcript title. Form says no change. </w:t>
      </w:r>
    </w:p>
    <w:p w14:paraId="535FD336" w14:textId="77777777" w:rsidR="00785F9C" w:rsidRPr="00785F9C" w:rsidRDefault="00785F9C" w:rsidP="00785F9C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  <w:color w:val="000000"/>
        </w:rPr>
        <w:t xml:space="preserve">Changing course </w:t>
      </w:r>
      <w:proofErr w:type="spellStart"/>
      <w:r w:rsidRPr="00785F9C">
        <w:rPr>
          <w:rFonts w:asciiTheme="minorHAnsi" w:hAnsiTheme="minorHAnsi" w:cstheme="minorHAnsi"/>
          <w:color w:val="000000"/>
        </w:rPr>
        <w:t>descripton</w:t>
      </w:r>
      <w:proofErr w:type="spellEnd"/>
      <w:r w:rsidRPr="00785F9C">
        <w:rPr>
          <w:rFonts w:asciiTheme="minorHAnsi" w:hAnsiTheme="minorHAnsi" w:cstheme="minorHAnsi"/>
          <w:color w:val="000000"/>
        </w:rPr>
        <w:t xml:space="preserve"> requires a syllabus, but none submitted. </w:t>
      </w:r>
    </w:p>
    <w:p w14:paraId="1E895A0F" w14:textId="64420251" w:rsidR="00785F9C" w:rsidRPr="00785F9C" w:rsidRDefault="00785F9C" w:rsidP="00785F9C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  <w:color w:val="000000"/>
        </w:rPr>
        <w:t>Rationale mentions broadening scope of course to include more than just ABA as specified in the current title. It seems like this would require a change in the course objectives, too. If so, would a new course be more appropriate than a modification??</w:t>
      </w:r>
    </w:p>
    <w:p w14:paraId="028FF0B3" w14:textId="010B43D8" w:rsidR="00785F9C" w:rsidRPr="00785F9C" w:rsidRDefault="00785F9C" w:rsidP="00785F9C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  <w:color w:val="000000"/>
        </w:rPr>
        <w:t>Agree with rationale that such a course should be available in the school psychology program, however, would they still want the course that is specific to ABA in the future? Perhaps</w:t>
      </w:r>
      <w:r w:rsidR="00A642A3">
        <w:rPr>
          <w:rFonts w:asciiTheme="minorHAnsi" w:hAnsiTheme="minorHAnsi" w:cstheme="minorHAnsi"/>
          <w:color w:val="000000"/>
        </w:rPr>
        <w:t xml:space="preserve"> </w:t>
      </w:r>
      <w:r w:rsidRPr="00785F9C">
        <w:rPr>
          <w:rFonts w:asciiTheme="minorHAnsi" w:hAnsiTheme="minorHAnsi" w:cstheme="minorHAnsi"/>
          <w:color w:val="000000"/>
        </w:rPr>
        <w:t xml:space="preserve">creating a new course would be a better option so that the ABA course is retained </w:t>
      </w:r>
    </w:p>
    <w:p w14:paraId="50A3277F" w14:textId="2E6DBAB6" w:rsidR="00785F9C" w:rsidRPr="00785F9C" w:rsidRDefault="00785F9C" w:rsidP="00785F9C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  <w:color w:val="000000"/>
        </w:rPr>
        <w:t xml:space="preserve">In the proposed course description, please rewrite the second sentence to be less </w:t>
      </w:r>
      <w:proofErr w:type="spellStart"/>
      <w:r w:rsidRPr="00785F9C">
        <w:rPr>
          <w:rFonts w:asciiTheme="minorHAnsi" w:hAnsiTheme="minorHAnsi" w:cstheme="minorHAnsi"/>
          <w:color w:val="000000"/>
        </w:rPr>
        <w:t>gramatically</w:t>
      </w:r>
      <w:proofErr w:type="spellEnd"/>
      <w:r w:rsidRPr="00785F9C">
        <w:rPr>
          <w:rFonts w:asciiTheme="minorHAnsi" w:hAnsiTheme="minorHAnsi" w:cstheme="minorHAnsi"/>
          <w:color w:val="000000"/>
        </w:rPr>
        <w:t xml:space="preserve"> cumbersome</w:t>
      </w:r>
    </w:p>
    <w:p w14:paraId="20791D31" w14:textId="126FD6F9" w:rsidR="00785F9C" w:rsidRPr="00785F9C" w:rsidRDefault="00785F9C" w:rsidP="00785F9C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  <w:color w:val="000000"/>
        </w:rPr>
        <w:t>No syllabus to review</w:t>
      </w:r>
    </w:p>
    <w:p w14:paraId="77E77CD1" w14:textId="77777777" w:rsidR="00785F9C" w:rsidRPr="00785F9C" w:rsidRDefault="00785F9C" w:rsidP="00785F9C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  <w:color w:val="000000"/>
        </w:rPr>
        <w:t>I am concerned that the change is more than a title and description change. I feel as though the change creates a new course.</w:t>
      </w:r>
    </w:p>
    <w:p w14:paraId="0EB50DF8" w14:textId="42A09BDA" w:rsidR="00B524B0" w:rsidRPr="00785F9C" w:rsidRDefault="00B524B0" w:rsidP="003035B5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</w:rPr>
        <w:t xml:space="preserve">Rationale mentions broadening the course; may need to create new course, rather than modification of </w:t>
      </w:r>
      <w:proofErr w:type="spellStart"/>
      <w:r w:rsidRPr="00785F9C">
        <w:rPr>
          <w:rFonts w:asciiTheme="minorHAnsi" w:hAnsiTheme="minorHAnsi" w:cstheme="minorHAnsi"/>
        </w:rPr>
        <w:t>exisiting</w:t>
      </w:r>
      <w:proofErr w:type="spellEnd"/>
      <w:r w:rsidRPr="00785F9C">
        <w:rPr>
          <w:rFonts w:asciiTheme="minorHAnsi" w:hAnsiTheme="minorHAnsi" w:cstheme="minorHAnsi"/>
        </w:rPr>
        <w:t xml:space="preserve"> course with such significant changes taking place</w:t>
      </w:r>
    </w:p>
    <w:p w14:paraId="017C554A" w14:textId="7984ED4D" w:rsidR="00B524B0" w:rsidRPr="00785F9C" w:rsidRDefault="00B524B0" w:rsidP="003035B5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</w:rPr>
        <w:t>Notes in Google docs supported the idea of creating a new course</w:t>
      </w:r>
    </w:p>
    <w:p w14:paraId="7B9099F5" w14:textId="21F11C8C" w:rsidR="00B524B0" w:rsidRPr="00785F9C" w:rsidRDefault="00B524B0" w:rsidP="003035B5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</w:rPr>
        <w:t>Course Description: reword second sentence; very wordy…run on</w:t>
      </w:r>
    </w:p>
    <w:p w14:paraId="2DC4F95B" w14:textId="77777777" w:rsidR="00785F9C" w:rsidRPr="00785F9C" w:rsidRDefault="00785F9C" w:rsidP="00785F9C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</w:rPr>
        <w:t>I find the rationale for a new title acceptable and vote to move this course forward</w:t>
      </w:r>
    </w:p>
    <w:p w14:paraId="71F4EA0C" w14:textId="5131D3D9" w:rsidR="00B524B0" w:rsidRPr="00785F9C" w:rsidRDefault="00B524B0" w:rsidP="00696ACF">
      <w:pPr>
        <w:rPr>
          <w:rFonts w:asciiTheme="minorHAnsi" w:hAnsiTheme="minorHAnsi" w:cstheme="minorHAnsi"/>
        </w:rPr>
      </w:pPr>
    </w:p>
    <w:p w14:paraId="7F990644" w14:textId="7B716D92" w:rsidR="00696ACF" w:rsidRPr="00785F9C" w:rsidRDefault="00D948AF" w:rsidP="00696ACF">
      <w:p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</w:rPr>
        <w:t xml:space="preserve">Motion to Deny by MacInnes; Seconded by </w:t>
      </w:r>
      <w:proofErr w:type="spellStart"/>
      <w:r w:rsidRPr="00785F9C">
        <w:rPr>
          <w:rFonts w:asciiTheme="minorHAnsi" w:hAnsiTheme="minorHAnsi" w:cstheme="minorHAnsi"/>
        </w:rPr>
        <w:t>Gallingane</w:t>
      </w:r>
      <w:proofErr w:type="spellEnd"/>
      <w:r w:rsidR="00322D6F" w:rsidRPr="00785F9C">
        <w:rPr>
          <w:rFonts w:asciiTheme="minorHAnsi" w:hAnsiTheme="minorHAnsi" w:cstheme="minorHAnsi"/>
        </w:rPr>
        <w:t xml:space="preserve"> </w:t>
      </w:r>
    </w:p>
    <w:p w14:paraId="5F454717" w14:textId="77777777" w:rsidR="00536883" w:rsidRPr="00785F9C" w:rsidRDefault="00536883" w:rsidP="00536883">
      <w:pPr>
        <w:rPr>
          <w:rFonts w:asciiTheme="minorHAnsi" w:hAnsiTheme="minorHAnsi" w:cstheme="minorHAnsi"/>
          <w:b/>
        </w:rPr>
      </w:pPr>
    </w:p>
    <w:p w14:paraId="4953C9DF" w14:textId="77777777" w:rsidR="00A642A3" w:rsidRDefault="00A642A3" w:rsidP="00536883">
      <w:pPr>
        <w:rPr>
          <w:rFonts w:asciiTheme="minorHAnsi" w:hAnsiTheme="minorHAnsi" w:cstheme="minorHAnsi"/>
          <w:b/>
        </w:rPr>
      </w:pPr>
    </w:p>
    <w:p w14:paraId="4117D12D" w14:textId="77777777" w:rsidR="00A642A3" w:rsidRDefault="00A642A3" w:rsidP="00536883">
      <w:pPr>
        <w:rPr>
          <w:rFonts w:asciiTheme="minorHAnsi" w:hAnsiTheme="minorHAnsi" w:cstheme="minorHAnsi"/>
          <w:b/>
        </w:rPr>
      </w:pPr>
    </w:p>
    <w:p w14:paraId="7FC522F4" w14:textId="2E745CC6" w:rsidR="00536883" w:rsidRPr="00785F9C" w:rsidRDefault="00536883" w:rsidP="00536883">
      <w:pPr>
        <w:rPr>
          <w:rFonts w:asciiTheme="minorHAnsi" w:hAnsiTheme="minorHAnsi" w:cstheme="minorHAnsi"/>
          <w:b/>
        </w:rPr>
      </w:pPr>
      <w:r w:rsidRPr="00785F9C">
        <w:rPr>
          <w:rFonts w:asciiTheme="minorHAnsi" w:hAnsiTheme="minorHAnsi" w:cstheme="minorHAnsi"/>
          <w:b/>
        </w:rPr>
        <w:t xml:space="preserve">Discussion: </w:t>
      </w:r>
    </w:p>
    <w:p w14:paraId="48DAF688" w14:textId="49856377" w:rsidR="00536883" w:rsidRPr="00785F9C" w:rsidRDefault="00536883" w:rsidP="00536883">
      <w:p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</w:rPr>
        <w:t>COE Highest Honors</w:t>
      </w:r>
    </w:p>
    <w:p w14:paraId="1D459596" w14:textId="4AC705B9" w:rsidR="00D948AF" w:rsidRPr="00785F9C" w:rsidRDefault="00D948AF" w:rsidP="00D948AF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</w:rPr>
        <w:t>A number of students have requested highest honors; no current path</w:t>
      </w:r>
    </w:p>
    <w:p w14:paraId="50337906" w14:textId="6770730C" w:rsidR="00D948AF" w:rsidRPr="00785F9C" w:rsidRDefault="00D948AF" w:rsidP="00D948AF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</w:rPr>
        <w:lastRenderedPageBreak/>
        <w:t xml:space="preserve">May be able to create implementation option at COE level and just send notice to </w:t>
      </w:r>
      <w:proofErr w:type="spellStart"/>
      <w:r w:rsidRPr="00785F9C">
        <w:rPr>
          <w:rFonts w:asciiTheme="minorHAnsi" w:hAnsiTheme="minorHAnsi" w:cstheme="minorHAnsi"/>
        </w:rPr>
        <w:t>ALindner</w:t>
      </w:r>
      <w:proofErr w:type="spellEnd"/>
    </w:p>
    <w:p w14:paraId="5FFA8F84" w14:textId="496CD77F" w:rsidR="00D948AF" w:rsidRPr="00785F9C" w:rsidRDefault="00D948AF" w:rsidP="00D948AF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</w:rPr>
        <w:t>Advisors met to discuss Sum</w:t>
      </w:r>
      <w:r w:rsidR="00076A4D" w:rsidRPr="00785F9C">
        <w:rPr>
          <w:rFonts w:asciiTheme="minorHAnsi" w:hAnsiTheme="minorHAnsi" w:cstheme="minorHAnsi"/>
        </w:rPr>
        <w:t>m</w:t>
      </w:r>
      <w:r w:rsidRPr="00785F9C">
        <w:rPr>
          <w:rFonts w:asciiTheme="minorHAnsi" w:hAnsiTheme="minorHAnsi" w:cstheme="minorHAnsi"/>
        </w:rPr>
        <w:t>a Cum Laude (3.75 GPA); COE is currently only college that does not offer highest honors</w:t>
      </w:r>
    </w:p>
    <w:p w14:paraId="7FFF7463" w14:textId="36F8FE18" w:rsidR="00D948AF" w:rsidRPr="00785F9C" w:rsidRDefault="00D948AF" w:rsidP="00D948AF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</w:rPr>
        <w:t xml:space="preserve">Proposal 3.9 GPA; currently captures 34.9% of </w:t>
      </w:r>
      <w:r w:rsidR="00A642A3">
        <w:rPr>
          <w:rFonts w:asciiTheme="minorHAnsi" w:hAnsiTheme="minorHAnsi" w:cstheme="minorHAnsi"/>
        </w:rPr>
        <w:t xml:space="preserve">COE </w:t>
      </w:r>
      <w:r w:rsidRPr="00785F9C">
        <w:rPr>
          <w:rFonts w:asciiTheme="minorHAnsi" w:hAnsiTheme="minorHAnsi" w:cstheme="minorHAnsi"/>
        </w:rPr>
        <w:t>student population</w:t>
      </w:r>
    </w:p>
    <w:p w14:paraId="2BF03310" w14:textId="7B629AEE" w:rsidR="00D948AF" w:rsidRPr="00785F9C" w:rsidRDefault="00D948AF" w:rsidP="00D948AF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</w:rPr>
        <w:t>Currently facing seating of a chair</w:t>
      </w:r>
    </w:p>
    <w:p w14:paraId="10DE8BCF" w14:textId="7EFCC5ED" w:rsidR="00D948AF" w:rsidRPr="00785F9C" w:rsidRDefault="00D948AF" w:rsidP="00D948AF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</w:rPr>
        <w:t>Currently on the books: A project must be a serious, systematic, scholarly study of some aspect of education or some cultural issue that has implications for education. It may be an empirical, philosophical, and/or historical. It should employ whatever methodology, organization, and apparatus is appropriate for the type of study being undertaken. In general, it should be viewed as a scholarly thesis (either a senior thesis or a master’s thesis) meant to add to the body of knowledge for the benefit of all.</w:t>
      </w:r>
    </w:p>
    <w:p w14:paraId="42421AB2" w14:textId="70B05EEE" w:rsidR="00D948AF" w:rsidRPr="00785F9C" w:rsidRDefault="00076A4D" w:rsidP="00D948AF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</w:rPr>
        <w:t>Need some scaffolding and structure differentiating between the categories</w:t>
      </w:r>
    </w:p>
    <w:p w14:paraId="3936C1E7" w14:textId="15E2E5FE" w:rsidR="00076A4D" w:rsidRPr="00785F9C" w:rsidRDefault="00076A4D" w:rsidP="00D948AF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</w:rPr>
        <w:t>Figure out how to uncouple thesis from GPA</w:t>
      </w:r>
    </w:p>
    <w:p w14:paraId="3C9DF2BA" w14:textId="5CF69B2F" w:rsidR="00076A4D" w:rsidRPr="00785F9C" w:rsidRDefault="00076A4D" w:rsidP="00D948AF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</w:rPr>
        <w:t xml:space="preserve">What is a realistic timeline? If graduating Spring 2022, when </w:t>
      </w:r>
      <w:proofErr w:type="spellStart"/>
      <w:r w:rsidRPr="00785F9C">
        <w:rPr>
          <w:rFonts w:asciiTheme="minorHAnsi" w:hAnsiTheme="minorHAnsi" w:cstheme="minorHAnsi"/>
        </w:rPr>
        <w:t>shoud</w:t>
      </w:r>
      <w:proofErr w:type="spellEnd"/>
      <w:r w:rsidRPr="00785F9C">
        <w:rPr>
          <w:rFonts w:asciiTheme="minorHAnsi" w:hAnsiTheme="minorHAnsi" w:cstheme="minorHAnsi"/>
        </w:rPr>
        <w:t xml:space="preserve"> they have begun? </w:t>
      </w:r>
      <w:r w:rsidR="00A642A3">
        <w:rPr>
          <w:rFonts w:asciiTheme="minorHAnsi" w:hAnsiTheme="minorHAnsi" w:cstheme="minorHAnsi"/>
        </w:rPr>
        <w:t>m</w:t>
      </w:r>
      <w:r w:rsidRPr="00785F9C">
        <w:rPr>
          <w:rFonts w:asciiTheme="minorHAnsi" w:hAnsiTheme="minorHAnsi" w:cstheme="minorHAnsi"/>
        </w:rPr>
        <w:t>inimum a year; ideally, Summer, Fall, &amp; Spring (3 semesters)</w:t>
      </w:r>
    </w:p>
    <w:p w14:paraId="3F9F99E9" w14:textId="218812A7" w:rsidR="00076A4D" w:rsidRPr="00785F9C" w:rsidRDefault="00E135CE" w:rsidP="00D948AF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</w:rPr>
        <w:t xml:space="preserve">How would the project work if data is needed from ACPS and the mentor teacher, etc. for teacher prep programs? </w:t>
      </w:r>
      <w:proofErr w:type="spellStart"/>
      <w:r w:rsidRPr="00785F9C">
        <w:rPr>
          <w:rFonts w:asciiTheme="minorHAnsi" w:hAnsiTheme="minorHAnsi" w:cstheme="minorHAnsi"/>
        </w:rPr>
        <w:t>DTherriault</w:t>
      </w:r>
      <w:proofErr w:type="spellEnd"/>
      <w:r w:rsidRPr="00785F9C">
        <w:rPr>
          <w:rFonts w:asciiTheme="minorHAnsi" w:hAnsiTheme="minorHAnsi" w:cstheme="minorHAnsi"/>
        </w:rPr>
        <w:t xml:space="preserve"> said that yes, an IRB would be needed from the school district</w:t>
      </w:r>
    </w:p>
    <w:p w14:paraId="7C40511A" w14:textId="4DB13F42" w:rsidR="00D55B19" w:rsidRPr="00785F9C" w:rsidRDefault="00D55B19" w:rsidP="00D948AF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</w:rPr>
        <w:t>Is there a need to have a certain number of prospective students who would be interested in submitting such a project in order to proceed with formalizing this program?</w:t>
      </w:r>
    </w:p>
    <w:p w14:paraId="23D499B3" w14:textId="0B111295" w:rsidR="00D55B19" w:rsidRPr="00785F9C" w:rsidRDefault="00D55B19" w:rsidP="00D948AF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</w:rPr>
        <w:t xml:space="preserve">What’s next? Go to Schools in early Spring 2022 to find out who should be </w:t>
      </w:r>
      <w:proofErr w:type="spellStart"/>
      <w:r w:rsidRPr="00785F9C">
        <w:rPr>
          <w:rFonts w:asciiTheme="minorHAnsi" w:hAnsiTheme="minorHAnsi" w:cstheme="minorHAnsi"/>
        </w:rPr>
        <w:t>involed</w:t>
      </w:r>
      <w:proofErr w:type="spellEnd"/>
      <w:r w:rsidRPr="00785F9C">
        <w:rPr>
          <w:rFonts w:asciiTheme="minorHAnsi" w:hAnsiTheme="minorHAnsi" w:cstheme="minorHAnsi"/>
        </w:rPr>
        <w:t xml:space="preserve"> in future conversations?</w:t>
      </w:r>
    </w:p>
    <w:p w14:paraId="290289AA" w14:textId="3BACEEAE" w:rsidR="00D55B19" w:rsidRPr="00785F9C" w:rsidRDefault="00D55B19" w:rsidP="00D948AF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proofErr w:type="spellStart"/>
      <w:r w:rsidRPr="00785F9C">
        <w:rPr>
          <w:rFonts w:asciiTheme="minorHAnsi" w:hAnsiTheme="minorHAnsi" w:cstheme="minorHAnsi"/>
        </w:rPr>
        <w:t>TSmith-Bonahue</w:t>
      </w:r>
      <w:proofErr w:type="spellEnd"/>
      <w:r w:rsidRPr="00785F9C">
        <w:rPr>
          <w:rFonts w:asciiTheme="minorHAnsi" w:hAnsiTheme="minorHAnsi" w:cstheme="minorHAnsi"/>
        </w:rPr>
        <w:t xml:space="preserve"> and </w:t>
      </w:r>
      <w:proofErr w:type="spellStart"/>
      <w:r w:rsidRPr="00785F9C">
        <w:rPr>
          <w:rFonts w:asciiTheme="minorHAnsi" w:hAnsiTheme="minorHAnsi" w:cstheme="minorHAnsi"/>
        </w:rPr>
        <w:t>DTherriault</w:t>
      </w:r>
      <w:proofErr w:type="spellEnd"/>
      <w:r w:rsidRPr="00785F9C">
        <w:rPr>
          <w:rFonts w:asciiTheme="minorHAnsi" w:hAnsiTheme="minorHAnsi" w:cstheme="minorHAnsi"/>
        </w:rPr>
        <w:t xml:space="preserve"> both shared that undergraduate students are experiencing not being admitted to graduate programs if they have not been published already</w:t>
      </w:r>
    </w:p>
    <w:p w14:paraId="1B5B66A3" w14:textId="77777777" w:rsidR="00A642A3" w:rsidRDefault="00A642A3" w:rsidP="00536883">
      <w:pPr>
        <w:rPr>
          <w:rFonts w:asciiTheme="minorHAnsi" w:hAnsiTheme="minorHAnsi" w:cstheme="minorHAnsi"/>
        </w:rPr>
      </w:pPr>
    </w:p>
    <w:p w14:paraId="1C3DA659" w14:textId="1C7D2A0C" w:rsidR="00322D6F" w:rsidRPr="00785F9C" w:rsidRDefault="00253388" w:rsidP="00536883">
      <w:p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</w:rPr>
        <w:t xml:space="preserve">Based on </w:t>
      </w:r>
      <w:r w:rsidR="001F1073" w:rsidRPr="00785F9C">
        <w:rPr>
          <w:rFonts w:asciiTheme="minorHAnsi" w:hAnsiTheme="minorHAnsi" w:cstheme="minorHAnsi"/>
        </w:rPr>
        <w:t>calendar issues and the impending UF Winter Break, t</w:t>
      </w:r>
      <w:r w:rsidR="00A642A3">
        <w:rPr>
          <w:rFonts w:asciiTheme="minorHAnsi" w:hAnsiTheme="minorHAnsi" w:cstheme="minorHAnsi"/>
        </w:rPr>
        <w:t>h</w:t>
      </w:r>
      <w:r w:rsidR="001F1073" w:rsidRPr="00785F9C">
        <w:rPr>
          <w:rFonts w:asciiTheme="minorHAnsi" w:hAnsiTheme="minorHAnsi" w:cstheme="minorHAnsi"/>
        </w:rPr>
        <w:t xml:space="preserve">e committee approved changing the deadline for </w:t>
      </w:r>
      <w:r w:rsidRPr="00785F9C">
        <w:rPr>
          <w:rFonts w:asciiTheme="minorHAnsi" w:hAnsiTheme="minorHAnsi" w:cstheme="minorHAnsi"/>
        </w:rPr>
        <w:t>submissions for</w:t>
      </w:r>
      <w:r w:rsidR="001F1073" w:rsidRPr="00785F9C">
        <w:rPr>
          <w:rFonts w:asciiTheme="minorHAnsi" w:hAnsiTheme="minorHAnsi" w:cstheme="minorHAnsi"/>
        </w:rPr>
        <w:t xml:space="preserve"> the</w:t>
      </w:r>
      <w:r w:rsidRPr="00785F9C">
        <w:rPr>
          <w:rFonts w:asciiTheme="minorHAnsi" w:hAnsiTheme="minorHAnsi" w:cstheme="minorHAnsi"/>
        </w:rPr>
        <w:t xml:space="preserve"> January</w:t>
      </w:r>
      <w:r w:rsidR="001F1073" w:rsidRPr="00785F9C">
        <w:rPr>
          <w:rFonts w:asciiTheme="minorHAnsi" w:hAnsiTheme="minorHAnsi" w:cstheme="minorHAnsi"/>
        </w:rPr>
        <w:t xml:space="preserve"> 10, 2022 </w:t>
      </w:r>
      <w:r w:rsidRPr="00785F9C">
        <w:rPr>
          <w:rFonts w:asciiTheme="minorHAnsi" w:hAnsiTheme="minorHAnsi" w:cstheme="minorHAnsi"/>
        </w:rPr>
        <w:t>CCC meeting to Jan</w:t>
      </w:r>
      <w:r w:rsidR="001F1073" w:rsidRPr="00785F9C">
        <w:rPr>
          <w:rFonts w:asciiTheme="minorHAnsi" w:hAnsiTheme="minorHAnsi" w:cstheme="minorHAnsi"/>
        </w:rPr>
        <w:t>uary</w:t>
      </w:r>
      <w:r w:rsidRPr="00785F9C">
        <w:rPr>
          <w:rFonts w:asciiTheme="minorHAnsi" w:hAnsiTheme="minorHAnsi" w:cstheme="minorHAnsi"/>
        </w:rPr>
        <w:t xml:space="preserve"> 3, 2022</w:t>
      </w:r>
    </w:p>
    <w:p w14:paraId="287DD354" w14:textId="77777777" w:rsidR="00536883" w:rsidRPr="00785F9C" w:rsidRDefault="00536883" w:rsidP="00D63249">
      <w:pPr>
        <w:rPr>
          <w:rFonts w:asciiTheme="minorHAnsi" w:hAnsiTheme="minorHAnsi" w:cstheme="minorHAnsi"/>
        </w:rPr>
      </w:pPr>
    </w:p>
    <w:p w14:paraId="449BE638" w14:textId="2D78FD2D" w:rsidR="00A37F54" w:rsidRPr="00785F9C" w:rsidRDefault="00A37F54" w:rsidP="00D63249">
      <w:pPr>
        <w:rPr>
          <w:rFonts w:asciiTheme="minorHAnsi" w:hAnsiTheme="minorHAnsi" w:cstheme="minorHAnsi"/>
        </w:rPr>
      </w:pPr>
      <w:r w:rsidRPr="00785F9C">
        <w:rPr>
          <w:rFonts w:asciiTheme="minorHAnsi" w:hAnsiTheme="minorHAnsi" w:cstheme="minorHAnsi"/>
        </w:rPr>
        <w:t>Meeting adjourned at 3:4</w:t>
      </w:r>
      <w:r w:rsidR="00253388" w:rsidRPr="00785F9C">
        <w:rPr>
          <w:rFonts w:asciiTheme="minorHAnsi" w:hAnsiTheme="minorHAnsi" w:cstheme="minorHAnsi"/>
        </w:rPr>
        <w:t>7</w:t>
      </w:r>
      <w:r w:rsidRPr="00785F9C">
        <w:rPr>
          <w:rFonts w:asciiTheme="minorHAnsi" w:hAnsiTheme="minorHAnsi" w:cstheme="minorHAnsi"/>
        </w:rPr>
        <w:t>pm</w:t>
      </w:r>
    </w:p>
    <w:p w14:paraId="27665914" w14:textId="77777777" w:rsidR="00A37F54" w:rsidRPr="00785F9C" w:rsidRDefault="00A37F54" w:rsidP="00D63249">
      <w:pPr>
        <w:rPr>
          <w:rFonts w:asciiTheme="minorHAnsi" w:hAnsiTheme="minorHAnsi" w:cstheme="minorHAnsi"/>
          <w:b/>
        </w:rPr>
      </w:pPr>
    </w:p>
    <w:p w14:paraId="19A73C84" w14:textId="2BDBB974" w:rsidR="00D63249" w:rsidRPr="00785F9C" w:rsidRDefault="00D63249" w:rsidP="00D63249">
      <w:pPr>
        <w:rPr>
          <w:rFonts w:asciiTheme="minorHAnsi" w:hAnsiTheme="minorHAnsi" w:cstheme="minorHAnsi"/>
          <w:b/>
        </w:rPr>
      </w:pPr>
      <w:r w:rsidRPr="00785F9C">
        <w:rPr>
          <w:rFonts w:asciiTheme="minorHAnsi" w:hAnsiTheme="minorHAnsi" w:cstheme="minorHAnsi"/>
          <w:b/>
        </w:rPr>
        <w:t>Next CCC Meeting</w:t>
      </w:r>
    </w:p>
    <w:p w14:paraId="3FC95CEF" w14:textId="77777777" w:rsidR="00D63249" w:rsidRPr="00785F9C" w:rsidRDefault="00D63249" w:rsidP="00D63249">
      <w:pPr>
        <w:rPr>
          <w:rFonts w:asciiTheme="minorHAnsi" w:hAnsiTheme="minorHAnsi" w:cstheme="minorHAnsi"/>
        </w:rPr>
      </w:pPr>
    </w:p>
    <w:p w14:paraId="6ABBDB57" w14:textId="0DD40736" w:rsidR="00536883" w:rsidRPr="00785F9C" w:rsidRDefault="00536883" w:rsidP="00536883">
      <w:pPr>
        <w:rPr>
          <w:rFonts w:asciiTheme="minorHAnsi" w:hAnsiTheme="minorHAnsi" w:cstheme="minorHAnsi"/>
          <w:b/>
        </w:rPr>
      </w:pPr>
      <w:r w:rsidRPr="00785F9C">
        <w:rPr>
          <w:rFonts w:asciiTheme="minorHAnsi" w:hAnsiTheme="minorHAnsi" w:cstheme="minorHAnsi"/>
        </w:rPr>
        <w:t xml:space="preserve">Monday, January 10, 2022; new submissions due by </w:t>
      </w:r>
      <w:r w:rsidR="00253388" w:rsidRPr="00785F9C">
        <w:rPr>
          <w:rFonts w:asciiTheme="minorHAnsi" w:hAnsiTheme="minorHAnsi" w:cstheme="minorHAnsi"/>
        </w:rPr>
        <w:t>January 3, 2022</w:t>
      </w:r>
      <w:r w:rsidRPr="00785F9C">
        <w:rPr>
          <w:rFonts w:asciiTheme="minorHAnsi" w:hAnsiTheme="minorHAnsi" w:cstheme="minorHAnsi"/>
        </w:rPr>
        <w:t>. This will permit time for preview and feedback before the submission goes to the full committee.</w:t>
      </w:r>
    </w:p>
    <w:p w14:paraId="31518474" w14:textId="77777777" w:rsidR="00D63249" w:rsidRPr="00785F9C" w:rsidRDefault="00D63249" w:rsidP="00CC315D">
      <w:pPr>
        <w:rPr>
          <w:rFonts w:asciiTheme="minorHAnsi" w:hAnsiTheme="minorHAnsi" w:cstheme="minorHAnsi"/>
          <w:b/>
        </w:rPr>
      </w:pPr>
    </w:p>
    <w:sectPr w:rsidR="00D63249" w:rsidRPr="00785F9C" w:rsidSect="00806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4ECBC" w14:textId="77777777" w:rsidR="00660D57" w:rsidRDefault="00660D57" w:rsidP="005756AE">
      <w:r>
        <w:separator/>
      </w:r>
    </w:p>
  </w:endnote>
  <w:endnote w:type="continuationSeparator" w:id="0">
    <w:p w14:paraId="69599BEB" w14:textId="77777777" w:rsidR="00660D57" w:rsidRDefault="00660D57" w:rsidP="0057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BDF63" w14:textId="77777777" w:rsidR="00660D57" w:rsidRDefault="00660D57" w:rsidP="005756AE">
      <w:r>
        <w:separator/>
      </w:r>
    </w:p>
  </w:footnote>
  <w:footnote w:type="continuationSeparator" w:id="0">
    <w:p w14:paraId="159A21AF" w14:textId="77777777" w:rsidR="00660D57" w:rsidRDefault="00660D57" w:rsidP="00575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2A7"/>
    <w:multiLevelType w:val="hybridMultilevel"/>
    <w:tmpl w:val="832A5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61532"/>
    <w:multiLevelType w:val="hybridMultilevel"/>
    <w:tmpl w:val="EBD2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A2C6E"/>
    <w:multiLevelType w:val="hybridMultilevel"/>
    <w:tmpl w:val="48F6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3A09"/>
    <w:multiLevelType w:val="hybridMultilevel"/>
    <w:tmpl w:val="6B10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4551F"/>
    <w:multiLevelType w:val="hybridMultilevel"/>
    <w:tmpl w:val="8E00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30C3F"/>
    <w:multiLevelType w:val="hybridMultilevel"/>
    <w:tmpl w:val="1D04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278C6"/>
    <w:multiLevelType w:val="hybridMultilevel"/>
    <w:tmpl w:val="ADA650AE"/>
    <w:lvl w:ilvl="0" w:tplc="0B50710E">
      <w:start w:val="600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8C74AF"/>
    <w:multiLevelType w:val="hybridMultilevel"/>
    <w:tmpl w:val="7E02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A741A"/>
    <w:multiLevelType w:val="hybridMultilevel"/>
    <w:tmpl w:val="C750E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B9053D"/>
    <w:multiLevelType w:val="hybridMultilevel"/>
    <w:tmpl w:val="2FCA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81D18"/>
    <w:multiLevelType w:val="hybridMultilevel"/>
    <w:tmpl w:val="9B685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14F50"/>
    <w:multiLevelType w:val="hybridMultilevel"/>
    <w:tmpl w:val="E9F03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A744F"/>
    <w:multiLevelType w:val="hybridMultilevel"/>
    <w:tmpl w:val="B38E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87638"/>
    <w:multiLevelType w:val="hybridMultilevel"/>
    <w:tmpl w:val="40BA8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51786"/>
    <w:multiLevelType w:val="hybridMultilevel"/>
    <w:tmpl w:val="5820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4494E"/>
    <w:multiLevelType w:val="hybridMultilevel"/>
    <w:tmpl w:val="F84C1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659D4"/>
    <w:multiLevelType w:val="hybridMultilevel"/>
    <w:tmpl w:val="7C289906"/>
    <w:lvl w:ilvl="0" w:tplc="94C2611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CD69C6"/>
    <w:multiLevelType w:val="hybridMultilevel"/>
    <w:tmpl w:val="2A90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30C4E"/>
    <w:multiLevelType w:val="hybridMultilevel"/>
    <w:tmpl w:val="8982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6514B"/>
    <w:multiLevelType w:val="hybridMultilevel"/>
    <w:tmpl w:val="E732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17212"/>
    <w:multiLevelType w:val="hybridMultilevel"/>
    <w:tmpl w:val="F380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D64BF"/>
    <w:multiLevelType w:val="hybridMultilevel"/>
    <w:tmpl w:val="9B10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05E91"/>
    <w:multiLevelType w:val="hybridMultilevel"/>
    <w:tmpl w:val="48540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20F82"/>
    <w:multiLevelType w:val="hybridMultilevel"/>
    <w:tmpl w:val="4E40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61D08"/>
    <w:multiLevelType w:val="hybridMultilevel"/>
    <w:tmpl w:val="C776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27675"/>
    <w:multiLevelType w:val="hybridMultilevel"/>
    <w:tmpl w:val="706EA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D41D2"/>
    <w:multiLevelType w:val="hybridMultilevel"/>
    <w:tmpl w:val="7AAE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10"/>
  </w:num>
  <w:num w:numId="5">
    <w:abstractNumId w:val="24"/>
  </w:num>
  <w:num w:numId="6">
    <w:abstractNumId w:val="20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  <w:num w:numId="11">
    <w:abstractNumId w:val="13"/>
  </w:num>
  <w:num w:numId="12">
    <w:abstractNumId w:val="19"/>
  </w:num>
  <w:num w:numId="13">
    <w:abstractNumId w:val="5"/>
  </w:num>
  <w:num w:numId="14">
    <w:abstractNumId w:val="4"/>
  </w:num>
  <w:num w:numId="15">
    <w:abstractNumId w:val="2"/>
  </w:num>
  <w:num w:numId="16">
    <w:abstractNumId w:val="17"/>
  </w:num>
  <w:num w:numId="17">
    <w:abstractNumId w:val="22"/>
  </w:num>
  <w:num w:numId="18">
    <w:abstractNumId w:val="21"/>
  </w:num>
  <w:num w:numId="19">
    <w:abstractNumId w:val="25"/>
  </w:num>
  <w:num w:numId="20">
    <w:abstractNumId w:val="18"/>
  </w:num>
  <w:num w:numId="21">
    <w:abstractNumId w:val="7"/>
  </w:num>
  <w:num w:numId="22">
    <w:abstractNumId w:val="23"/>
  </w:num>
  <w:num w:numId="23">
    <w:abstractNumId w:val="15"/>
  </w:num>
  <w:num w:numId="24">
    <w:abstractNumId w:val="14"/>
  </w:num>
  <w:num w:numId="25">
    <w:abstractNumId w:val="12"/>
  </w:num>
  <w:num w:numId="26">
    <w:abstractNumId w:val="2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418"/>
    <w:rsid w:val="000130AD"/>
    <w:rsid w:val="00020CDD"/>
    <w:rsid w:val="00033690"/>
    <w:rsid w:val="0003731E"/>
    <w:rsid w:val="0004080C"/>
    <w:rsid w:val="00051D7A"/>
    <w:rsid w:val="0006047E"/>
    <w:rsid w:val="00076A4D"/>
    <w:rsid w:val="00080512"/>
    <w:rsid w:val="0008286D"/>
    <w:rsid w:val="000A1717"/>
    <w:rsid w:val="000A2A9A"/>
    <w:rsid w:val="000A2D7E"/>
    <w:rsid w:val="000B133B"/>
    <w:rsid w:val="000C4D23"/>
    <w:rsid w:val="000E15F6"/>
    <w:rsid w:val="000E29C5"/>
    <w:rsid w:val="000F75C4"/>
    <w:rsid w:val="0010127F"/>
    <w:rsid w:val="001270C9"/>
    <w:rsid w:val="001279D9"/>
    <w:rsid w:val="001406B5"/>
    <w:rsid w:val="001421DE"/>
    <w:rsid w:val="00170546"/>
    <w:rsid w:val="001811EA"/>
    <w:rsid w:val="00181B8E"/>
    <w:rsid w:val="00183107"/>
    <w:rsid w:val="0018567F"/>
    <w:rsid w:val="00191180"/>
    <w:rsid w:val="00195DC2"/>
    <w:rsid w:val="00196063"/>
    <w:rsid w:val="00196580"/>
    <w:rsid w:val="00197B14"/>
    <w:rsid w:val="001A1508"/>
    <w:rsid w:val="001A1EEA"/>
    <w:rsid w:val="001A3FCD"/>
    <w:rsid w:val="001A4A97"/>
    <w:rsid w:val="001B376D"/>
    <w:rsid w:val="001D09F9"/>
    <w:rsid w:val="001D1711"/>
    <w:rsid w:val="001D3DA8"/>
    <w:rsid w:val="001E0380"/>
    <w:rsid w:val="001E47FF"/>
    <w:rsid w:val="001E5CD5"/>
    <w:rsid w:val="001F1073"/>
    <w:rsid w:val="002346F7"/>
    <w:rsid w:val="00242D99"/>
    <w:rsid w:val="00253388"/>
    <w:rsid w:val="00254670"/>
    <w:rsid w:val="00254AAA"/>
    <w:rsid w:val="002574F2"/>
    <w:rsid w:val="00270581"/>
    <w:rsid w:val="002838AD"/>
    <w:rsid w:val="00283C3C"/>
    <w:rsid w:val="00284AB2"/>
    <w:rsid w:val="00286410"/>
    <w:rsid w:val="002940E7"/>
    <w:rsid w:val="00295754"/>
    <w:rsid w:val="002961AE"/>
    <w:rsid w:val="002D24FA"/>
    <w:rsid w:val="002E1872"/>
    <w:rsid w:val="002E4F8C"/>
    <w:rsid w:val="002E5AA6"/>
    <w:rsid w:val="002F2EB3"/>
    <w:rsid w:val="003035B5"/>
    <w:rsid w:val="00305642"/>
    <w:rsid w:val="00307BB2"/>
    <w:rsid w:val="00322D6F"/>
    <w:rsid w:val="0032372E"/>
    <w:rsid w:val="00323F4D"/>
    <w:rsid w:val="00326802"/>
    <w:rsid w:val="00343559"/>
    <w:rsid w:val="00345153"/>
    <w:rsid w:val="003534AA"/>
    <w:rsid w:val="003566AD"/>
    <w:rsid w:val="00360001"/>
    <w:rsid w:val="00362A04"/>
    <w:rsid w:val="00362A75"/>
    <w:rsid w:val="00366D60"/>
    <w:rsid w:val="003719F5"/>
    <w:rsid w:val="003724BA"/>
    <w:rsid w:val="00384A54"/>
    <w:rsid w:val="0038593E"/>
    <w:rsid w:val="00396295"/>
    <w:rsid w:val="0039654F"/>
    <w:rsid w:val="003A1428"/>
    <w:rsid w:val="003A52B3"/>
    <w:rsid w:val="003A55C1"/>
    <w:rsid w:val="003A7CA7"/>
    <w:rsid w:val="003C1427"/>
    <w:rsid w:val="003C21FE"/>
    <w:rsid w:val="003D7935"/>
    <w:rsid w:val="003E4251"/>
    <w:rsid w:val="003E6420"/>
    <w:rsid w:val="003F3F1E"/>
    <w:rsid w:val="003F49C7"/>
    <w:rsid w:val="003F6692"/>
    <w:rsid w:val="00400835"/>
    <w:rsid w:val="004068CD"/>
    <w:rsid w:val="00425E45"/>
    <w:rsid w:val="0043283C"/>
    <w:rsid w:val="00434720"/>
    <w:rsid w:val="00437C0B"/>
    <w:rsid w:val="0044314E"/>
    <w:rsid w:val="00447C53"/>
    <w:rsid w:val="0046580B"/>
    <w:rsid w:val="0046604C"/>
    <w:rsid w:val="0047300F"/>
    <w:rsid w:val="00473786"/>
    <w:rsid w:val="00492CF4"/>
    <w:rsid w:val="004C13AC"/>
    <w:rsid w:val="004C2672"/>
    <w:rsid w:val="004C4B13"/>
    <w:rsid w:val="004D17E3"/>
    <w:rsid w:val="004D4026"/>
    <w:rsid w:val="004D5641"/>
    <w:rsid w:val="004F136A"/>
    <w:rsid w:val="004F1732"/>
    <w:rsid w:val="004F527C"/>
    <w:rsid w:val="00525E00"/>
    <w:rsid w:val="005329E9"/>
    <w:rsid w:val="00536883"/>
    <w:rsid w:val="00541576"/>
    <w:rsid w:val="00546A9E"/>
    <w:rsid w:val="00550D24"/>
    <w:rsid w:val="00553741"/>
    <w:rsid w:val="005547C9"/>
    <w:rsid w:val="00575214"/>
    <w:rsid w:val="005756AE"/>
    <w:rsid w:val="00576E61"/>
    <w:rsid w:val="00577307"/>
    <w:rsid w:val="00583B09"/>
    <w:rsid w:val="005966FB"/>
    <w:rsid w:val="005A78AB"/>
    <w:rsid w:val="005C09FB"/>
    <w:rsid w:val="005C4166"/>
    <w:rsid w:val="005C6BB1"/>
    <w:rsid w:val="005D13C7"/>
    <w:rsid w:val="005E028D"/>
    <w:rsid w:val="005E1772"/>
    <w:rsid w:val="005E197C"/>
    <w:rsid w:val="005E4556"/>
    <w:rsid w:val="005E5A55"/>
    <w:rsid w:val="006055CE"/>
    <w:rsid w:val="00607E6D"/>
    <w:rsid w:val="006241E1"/>
    <w:rsid w:val="0062799C"/>
    <w:rsid w:val="00640559"/>
    <w:rsid w:val="006409A2"/>
    <w:rsid w:val="00640B8C"/>
    <w:rsid w:val="00641820"/>
    <w:rsid w:val="00644C41"/>
    <w:rsid w:val="00660D57"/>
    <w:rsid w:val="006618FB"/>
    <w:rsid w:val="0067316E"/>
    <w:rsid w:val="00675F21"/>
    <w:rsid w:val="00681578"/>
    <w:rsid w:val="00691615"/>
    <w:rsid w:val="00691A95"/>
    <w:rsid w:val="00693DC3"/>
    <w:rsid w:val="00696ACF"/>
    <w:rsid w:val="006A16D2"/>
    <w:rsid w:val="006A1A23"/>
    <w:rsid w:val="006A4805"/>
    <w:rsid w:val="006A5E68"/>
    <w:rsid w:val="006A6744"/>
    <w:rsid w:val="006E133A"/>
    <w:rsid w:val="006E594B"/>
    <w:rsid w:val="006E5C78"/>
    <w:rsid w:val="006E63F9"/>
    <w:rsid w:val="006E6B56"/>
    <w:rsid w:val="006F2DD2"/>
    <w:rsid w:val="00702101"/>
    <w:rsid w:val="0070687B"/>
    <w:rsid w:val="0071511D"/>
    <w:rsid w:val="0072216A"/>
    <w:rsid w:val="00723BD0"/>
    <w:rsid w:val="00731EAF"/>
    <w:rsid w:val="007333E6"/>
    <w:rsid w:val="00747559"/>
    <w:rsid w:val="007537B1"/>
    <w:rsid w:val="00760C8E"/>
    <w:rsid w:val="007613A8"/>
    <w:rsid w:val="0076203E"/>
    <w:rsid w:val="00764CAD"/>
    <w:rsid w:val="00767039"/>
    <w:rsid w:val="00771A88"/>
    <w:rsid w:val="00780DB1"/>
    <w:rsid w:val="007813A6"/>
    <w:rsid w:val="00784242"/>
    <w:rsid w:val="00785F9C"/>
    <w:rsid w:val="00790E04"/>
    <w:rsid w:val="007B6BEC"/>
    <w:rsid w:val="008064B8"/>
    <w:rsid w:val="008070A7"/>
    <w:rsid w:val="008153C5"/>
    <w:rsid w:val="0081605C"/>
    <w:rsid w:val="00827F42"/>
    <w:rsid w:val="00835FB8"/>
    <w:rsid w:val="008528D7"/>
    <w:rsid w:val="0086059A"/>
    <w:rsid w:val="0086106F"/>
    <w:rsid w:val="008671EE"/>
    <w:rsid w:val="008759B3"/>
    <w:rsid w:val="00881F81"/>
    <w:rsid w:val="00897256"/>
    <w:rsid w:val="008A1057"/>
    <w:rsid w:val="008B0F43"/>
    <w:rsid w:val="008D174F"/>
    <w:rsid w:val="008D79A4"/>
    <w:rsid w:val="008E718A"/>
    <w:rsid w:val="008F490D"/>
    <w:rsid w:val="008F5C13"/>
    <w:rsid w:val="008F63EC"/>
    <w:rsid w:val="009054C9"/>
    <w:rsid w:val="00914A05"/>
    <w:rsid w:val="00927AEC"/>
    <w:rsid w:val="00942FD9"/>
    <w:rsid w:val="009435FA"/>
    <w:rsid w:val="00947467"/>
    <w:rsid w:val="00954B79"/>
    <w:rsid w:val="00964303"/>
    <w:rsid w:val="00965EC7"/>
    <w:rsid w:val="0097585A"/>
    <w:rsid w:val="00982075"/>
    <w:rsid w:val="00987A80"/>
    <w:rsid w:val="00991B29"/>
    <w:rsid w:val="009A7A72"/>
    <w:rsid w:val="009B246B"/>
    <w:rsid w:val="009D1446"/>
    <w:rsid w:val="009D6C13"/>
    <w:rsid w:val="009E120D"/>
    <w:rsid w:val="009E7AFB"/>
    <w:rsid w:val="009F04C6"/>
    <w:rsid w:val="009F2EB3"/>
    <w:rsid w:val="00A03B50"/>
    <w:rsid w:val="00A05FDA"/>
    <w:rsid w:val="00A0635D"/>
    <w:rsid w:val="00A1477A"/>
    <w:rsid w:val="00A172A1"/>
    <w:rsid w:val="00A214CB"/>
    <w:rsid w:val="00A30639"/>
    <w:rsid w:val="00A324CC"/>
    <w:rsid w:val="00A37F54"/>
    <w:rsid w:val="00A55A4F"/>
    <w:rsid w:val="00A607E4"/>
    <w:rsid w:val="00A642A3"/>
    <w:rsid w:val="00A7311D"/>
    <w:rsid w:val="00A82532"/>
    <w:rsid w:val="00A93583"/>
    <w:rsid w:val="00A957EC"/>
    <w:rsid w:val="00AA159A"/>
    <w:rsid w:val="00AC4A66"/>
    <w:rsid w:val="00AD195F"/>
    <w:rsid w:val="00AD2B35"/>
    <w:rsid w:val="00AE2160"/>
    <w:rsid w:val="00AE35A0"/>
    <w:rsid w:val="00AE3906"/>
    <w:rsid w:val="00B24D72"/>
    <w:rsid w:val="00B47C7A"/>
    <w:rsid w:val="00B524B0"/>
    <w:rsid w:val="00B64B3E"/>
    <w:rsid w:val="00B9178A"/>
    <w:rsid w:val="00B948A0"/>
    <w:rsid w:val="00BA1D1A"/>
    <w:rsid w:val="00BA2E52"/>
    <w:rsid w:val="00BA343F"/>
    <w:rsid w:val="00BB2C8A"/>
    <w:rsid w:val="00BC0654"/>
    <w:rsid w:val="00BC38EF"/>
    <w:rsid w:val="00BE3BCF"/>
    <w:rsid w:val="00BF35A3"/>
    <w:rsid w:val="00BF610F"/>
    <w:rsid w:val="00C100BC"/>
    <w:rsid w:val="00C11ADB"/>
    <w:rsid w:val="00C17E0A"/>
    <w:rsid w:val="00C263F0"/>
    <w:rsid w:val="00C3222A"/>
    <w:rsid w:val="00C5033C"/>
    <w:rsid w:val="00C52ACF"/>
    <w:rsid w:val="00C60A61"/>
    <w:rsid w:val="00C61D48"/>
    <w:rsid w:val="00C62E1B"/>
    <w:rsid w:val="00C705A0"/>
    <w:rsid w:val="00C74418"/>
    <w:rsid w:val="00C766E2"/>
    <w:rsid w:val="00C86778"/>
    <w:rsid w:val="00C86AC3"/>
    <w:rsid w:val="00C9150B"/>
    <w:rsid w:val="00CA55A2"/>
    <w:rsid w:val="00CA68AF"/>
    <w:rsid w:val="00CB20D0"/>
    <w:rsid w:val="00CB3C89"/>
    <w:rsid w:val="00CC315D"/>
    <w:rsid w:val="00CD153D"/>
    <w:rsid w:val="00CE51BA"/>
    <w:rsid w:val="00D10D64"/>
    <w:rsid w:val="00D23FF4"/>
    <w:rsid w:val="00D3740D"/>
    <w:rsid w:val="00D379A2"/>
    <w:rsid w:val="00D55B19"/>
    <w:rsid w:val="00D63249"/>
    <w:rsid w:val="00D762C2"/>
    <w:rsid w:val="00D80EA0"/>
    <w:rsid w:val="00D81234"/>
    <w:rsid w:val="00D813C6"/>
    <w:rsid w:val="00D90B8B"/>
    <w:rsid w:val="00D948AF"/>
    <w:rsid w:val="00DB3442"/>
    <w:rsid w:val="00DC4460"/>
    <w:rsid w:val="00DD4ABA"/>
    <w:rsid w:val="00DE3033"/>
    <w:rsid w:val="00DE389A"/>
    <w:rsid w:val="00DE6774"/>
    <w:rsid w:val="00DE6CBA"/>
    <w:rsid w:val="00E026EB"/>
    <w:rsid w:val="00E135CE"/>
    <w:rsid w:val="00E2270C"/>
    <w:rsid w:val="00E24881"/>
    <w:rsid w:val="00E33E0C"/>
    <w:rsid w:val="00E52E9F"/>
    <w:rsid w:val="00E64C1C"/>
    <w:rsid w:val="00E73475"/>
    <w:rsid w:val="00E7431B"/>
    <w:rsid w:val="00E74C2C"/>
    <w:rsid w:val="00E8338B"/>
    <w:rsid w:val="00E87FDE"/>
    <w:rsid w:val="00E943E1"/>
    <w:rsid w:val="00EA6743"/>
    <w:rsid w:val="00EA67BC"/>
    <w:rsid w:val="00EC16F0"/>
    <w:rsid w:val="00ED0CFB"/>
    <w:rsid w:val="00EE05A2"/>
    <w:rsid w:val="00EE2AC6"/>
    <w:rsid w:val="00EF51CE"/>
    <w:rsid w:val="00EF635B"/>
    <w:rsid w:val="00F11F05"/>
    <w:rsid w:val="00F14858"/>
    <w:rsid w:val="00F215EB"/>
    <w:rsid w:val="00F30A6A"/>
    <w:rsid w:val="00F36284"/>
    <w:rsid w:val="00F37176"/>
    <w:rsid w:val="00F41D74"/>
    <w:rsid w:val="00F61D6E"/>
    <w:rsid w:val="00F65B6B"/>
    <w:rsid w:val="00F743C9"/>
    <w:rsid w:val="00F9043E"/>
    <w:rsid w:val="00FA323F"/>
    <w:rsid w:val="00FB37C6"/>
    <w:rsid w:val="00FD1BBA"/>
    <w:rsid w:val="00FD5776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6F8AA"/>
  <w14:defaultImageDpi w14:val="32767"/>
  <w15:chartTrackingRefBased/>
  <w15:docId w15:val="{DA507A82-D750-B44F-8788-887C49AA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10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C744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4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744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441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744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42FD9"/>
  </w:style>
  <w:style w:type="paragraph" w:styleId="Header">
    <w:name w:val="header"/>
    <w:basedOn w:val="Normal"/>
    <w:link w:val="HeaderChar"/>
    <w:uiPriority w:val="99"/>
    <w:unhideWhenUsed/>
    <w:rsid w:val="00575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6A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75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6A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23FF4"/>
    <w:pPr>
      <w:ind w:left="720"/>
      <w:contextualSpacing/>
    </w:pPr>
    <w:rPr>
      <w:rFonts w:eastAsiaTheme="minorEastAsi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038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171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F610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7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C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C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C5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C5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53"/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080512"/>
    <w:pPr>
      <w:spacing w:before="100" w:beforeAutospacing="1" w:after="100" w:afterAutospacing="1"/>
    </w:pPr>
  </w:style>
  <w:style w:type="character" w:customStyle="1" w:styleId="mark1h3nlehc0">
    <w:name w:val="mark1h3nlehc0"/>
    <w:basedOn w:val="DefaultParagraphFont"/>
    <w:rsid w:val="00CC315D"/>
  </w:style>
  <w:style w:type="character" w:customStyle="1" w:styleId="mark2v3vflp0j">
    <w:name w:val="mark2v3vflp0j"/>
    <w:basedOn w:val="DefaultParagraphFont"/>
    <w:rsid w:val="00CC315D"/>
  </w:style>
  <w:style w:type="character" w:customStyle="1" w:styleId="markbnwoh9a55">
    <w:name w:val="markbnwoh9a55"/>
    <w:basedOn w:val="DefaultParagraphFont"/>
    <w:rsid w:val="00CC3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aa.ufl.edu/Approval/reports/16275" TargetMode="External"/><Relationship Id="rId13" Type="http://schemas.openxmlformats.org/officeDocument/2006/relationships/hyperlink" Target="https://secure.aa.ufl.edu/Approval/reports/16696" TargetMode="External"/><Relationship Id="rId18" Type="http://schemas.openxmlformats.org/officeDocument/2006/relationships/hyperlink" Target="https://secure.aa.ufl.edu/Approval/reports/1646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ecure.aa.ufl.edu/Approval/reports/16592" TargetMode="External"/><Relationship Id="rId12" Type="http://schemas.openxmlformats.org/officeDocument/2006/relationships/hyperlink" Target="https://secure.aa.ufl.edu/Approval/reports/16695" TargetMode="External"/><Relationship Id="rId17" Type="http://schemas.openxmlformats.org/officeDocument/2006/relationships/hyperlink" Target="https://secure.aa.ufl.edu/Approval/reports/1654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cure.aa.ufl.edu/Approval/reports/1654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cure.aa.ufl.edu/Approval/reports/1669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cure.aa.ufl.edu/Approval/reports/16698" TargetMode="External"/><Relationship Id="rId10" Type="http://schemas.openxmlformats.org/officeDocument/2006/relationships/hyperlink" Target="https://secure.aa.ufl.edu/Approval/reports/16725" TargetMode="External"/><Relationship Id="rId19" Type="http://schemas.openxmlformats.org/officeDocument/2006/relationships/hyperlink" Target="https://secure.aa.ufl.edu/Approval/reports/168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ure.aa.ufl.edu/Approval/reports/16572" TargetMode="External"/><Relationship Id="rId14" Type="http://schemas.openxmlformats.org/officeDocument/2006/relationships/hyperlink" Target="https://secure.aa.ufl.edu/Approval/reports/166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Waldron,Nancy L</dc:creator>
  <cp:keywords/>
  <dc:description/>
  <cp:lastModifiedBy>Cook,Chris</cp:lastModifiedBy>
  <cp:revision>2</cp:revision>
  <cp:lastPrinted>2020-01-06T19:26:00Z</cp:lastPrinted>
  <dcterms:created xsi:type="dcterms:W3CDTF">2022-01-10T20:14:00Z</dcterms:created>
  <dcterms:modified xsi:type="dcterms:W3CDTF">2022-01-10T20:14:00Z</dcterms:modified>
</cp:coreProperties>
</file>