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9B0A1" w14:textId="77777777" w:rsidR="00967611" w:rsidRDefault="00000000" w:rsidP="00993494">
      <w:pPr>
        <w:jc w:val="center"/>
        <w:rPr>
          <w:b/>
          <w:sz w:val="30"/>
          <w:szCs w:val="30"/>
        </w:rPr>
      </w:pPr>
      <w:r>
        <w:rPr>
          <w:b/>
          <w:sz w:val="30"/>
          <w:szCs w:val="30"/>
        </w:rPr>
        <w:t>Technology &amp; Distance Education Committee</w:t>
      </w:r>
    </w:p>
    <w:p w14:paraId="5B3A4EFA" w14:textId="4D60BC69" w:rsidR="004F7D39" w:rsidRDefault="004F7D39" w:rsidP="00993494">
      <w:pPr>
        <w:jc w:val="center"/>
        <w:rPr>
          <w:b/>
          <w:sz w:val="30"/>
          <w:szCs w:val="30"/>
        </w:rPr>
      </w:pPr>
      <w:r>
        <w:rPr>
          <w:b/>
          <w:sz w:val="30"/>
          <w:szCs w:val="30"/>
        </w:rPr>
        <w:t>2024-2025</w:t>
      </w:r>
    </w:p>
    <w:p w14:paraId="32D9FFFC" w14:textId="77777777" w:rsidR="00967611" w:rsidRDefault="00967611" w:rsidP="00993494">
      <w:pPr>
        <w:jc w:val="center"/>
      </w:pPr>
      <w:hyperlink r:id="rId6">
        <w:r>
          <w:rPr>
            <w:color w:val="1155CC"/>
            <w:u w:val="single"/>
          </w:rPr>
          <w:t>https://education.ufl.edu/committees/technology-and-distance-education/</w:t>
        </w:r>
      </w:hyperlink>
      <w:r>
        <w:t xml:space="preserve"> </w:t>
      </w:r>
    </w:p>
    <w:p w14:paraId="3BFD8CE9" w14:textId="77777777" w:rsidR="004F7D39" w:rsidRDefault="004F7D39" w:rsidP="00993494">
      <w:pPr>
        <w:jc w:val="center"/>
      </w:pPr>
    </w:p>
    <w:p w14:paraId="50D84887" w14:textId="77777777" w:rsidR="004F7D39" w:rsidRPr="004A4DCD" w:rsidRDefault="004F7D39" w:rsidP="00993494">
      <w:pPr>
        <w:jc w:val="center"/>
      </w:pPr>
    </w:p>
    <w:p w14:paraId="315657CD" w14:textId="77777777" w:rsidR="004F7D39" w:rsidRPr="004A4DCD" w:rsidRDefault="004F7D39" w:rsidP="00993494">
      <w:r w:rsidRPr="004A4DCD">
        <w:rPr>
          <w:b/>
          <w:bCs/>
        </w:rPr>
        <w:t>Co-Chairs:</w:t>
      </w:r>
      <w:r w:rsidRPr="004A4DCD">
        <w:t xml:space="preserve"> Bojan Lazarevic &amp; Walter Balser</w:t>
      </w:r>
    </w:p>
    <w:p w14:paraId="703E24CF" w14:textId="52F00100" w:rsidR="00967611" w:rsidRPr="004A4DCD" w:rsidRDefault="004F7D39" w:rsidP="00993494">
      <w:r w:rsidRPr="004A4DCD">
        <w:rPr>
          <w:b/>
          <w:bCs/>
        </w:rPr>
        <w:t>FPC rep:</w:t>
      </w:r>
      <w:r w:rsidRPr="004A4DCD">
        <w:t xml:space="preserve"> Katy Chapman </w:t>
      </w:r>
    </w:p>
    <w:p w14:paraId="5E00E7A4" w14:textId="77777777" w:rsidR="004F7D39" w:rsidRPr="004A4DCD" w:rsidRDefault="004F7D39" w:rsidP="00993494">
      <w:pPr>
        <w:widowControl w:val="0"/>
        <w:rPr>
          <w:b/>
        </w:rPr>
      </w:pPr>
    </w:p>
    <w:p w14:paraId="46C2ECF5" w14:textId="1A9194A9" w:rsidR="004F7D39" w:rsidRPr="004A4DCD" w:rsidRDefault="004F7D39" w:rsidP="00993494">
      <w:pPr>
        <w:widowControl w:val="0"/>
      </w:pPr>
      <w:r w:rsidRPr="004A4DCD">
        <w:rPr>
          <w:b/>
        </w:rPr>
        <w:t xml:space="preserve">24-25 Tech &amp; Distance Ed Members </w:t>
      </w:r>
      <w:r w:rsidRPr="004A4DCD">
        <w:t>(Notes: (1) = serving final year of 2-year term and (2) = serving first year of 2-year term)</w:t>
      </w:r>
    </w:p>
    <w:p w14:paraId="3F095B3B" w14:textId="77777777" w:rsidR="004F7D39" w:rsidRPr="004A4DCD" w:rsidRDefault="004F7D39" w:rsidP="00993494">
      <w:pPr>
        <w:pStyle w:val="ListParagraph"/>
        <w:numPr>
          <w:ilvl w:val="0"/>
          <w:numId w:val="9"/>
        </w:numPr>
        <w:rPr>
          <w:color w:val="201F1E"/>
        </w:rPr>
      </w:pPr>
      <w:r w:rsidRPr="004A4DCD">
        <w:rPr>
          <w:color w:val="201F1E"/>
        </w:rPr>
        <w:t xml:space="preserve">HDOSE: </w:t>
      </w:r>
      <w:r w:rsidRPr="004A4DCD">
        <w:t>Walter Balser (1), Justin Ortagus (2)</w:t>
      </w:r>
    </w:p>
    <w:p w14:paraId="64FDB34F" w14:textId="77777777" w:rsidR="004F7D39" w:rsidRPr="004A4DCD" w:rsidRDefault="004F7D39" w:rsidP="00993494">
      <w:pPr>
        <w:pStyle w:val="ListParagraph"/>
        <w:numPr>
          <w:ilvl w:val="0"/>
          <w:numId w:val="9"/>
        </w:numPr>
        <w:rPr>
          <w:color w:val="201F1E"/>
        </w:rPr>
      </w:pPr>
      <w:r w:rsidRPr="004A4DCD">
        <w:rPr>
          <w:color w:val="201F1E"/>
        </w:rPr>
        <w:t xml:space="preserve">SESPECS: Katy Chapman (2), </w:t>
      </w:r>
      <w:r w:rsidRPr="004A4DCD">
        <w:t>Alisa Hanson (1)</w:t>
      </w:r>
    </w:p>
    <w:p w14:paraId="73D4C579" w14:textId="77777777" w:rsidR="004F7D39" w:rsidRPr="004A4DCD" w:rsidRDefault="004F7D39" w:rsidP="00993494">
      <w:pPr>
        <w:pStyle w:val="ListParagraph"/>
        <w:numPr>
          <w:ilvl w:val="0"/>
          <w:numId w:val="9"/>
        </w:numPr>
        <w:rPr>
          <w:color w:val="201F1E"/>
        </w:rPr>
      </w:pPr>
      <w:r w:rsidRPr="004A4DCD">
        <w:rPr>
          <w:color w:val="201F1E"/>
        </w:rPr>
        <w:t xml:space="preserve">STL: </w:t>
      </w:r>
      <w:r w:rsidRPr="004A4DCD">
        <w:t>Tammy Huang (2), Bojan Lazarevic (1)</w:t>
      </w:r>
    </w:p>
    <w:p w14:paraId="2BDA81A2" w14:textId="07091C66" w:rsidR="004F7D39" w:rsidRPr="004A4DCD" w:rsidRDefault="004F7D39" w:rsidP="00993494">
      <w:pPr>
        <w:pStyle w:val="ListParagraph"/>
        <w:numPr>
          <w:ilvl w:val="0"/>
          <w:numId w:val="9"/>
        </w:numPr>
      </w:pPr>
      <w:r w:rsidRPr="004A4DCD">
        <w:rPr>
          <w:color w:val="201F1E"/>
        </w:rPr>
        <w:t>Dean’s Office: Dr. Glen</w:t>
      </w:r>
      <w:r w:rsidR="00825790">
        <w:rPr>
          <w:color w:val="201F1E"/>
        </w:rPr>
        <w:t>n</w:t>
      </w:r>
      <w:r w:rsidRPr="004A4DCD">
        <w:rPr>
          <w:color w:val="201F1E"/>
        </w:rPr>
        <w:t xml:space="preserve"> Good</w:t>
      </w:r>
    </w:p>
    <w:p w14:paraId="6FE41F19" w14:textId="77777777" w:rsidR="004A4DCD" w:rsidRPr="004A4DCD" w:rsidRDefault="004A4DCD" w:rsidP="00993494"/>
    <w:p w14:paraId="32179CF4" w14:textId="77777777" w:rsidR="004A4DCD" w:rsidRPr="004A4DCD" w:rsidRDefault="004A4DCD" w:rsidP="00993494">
      <w:r w:rsidRPr="004A4DCD">
        <w:rPr>
          <w:b/>
        </w:rPr>
        <w:t>Constitutional Charge</w:t>
      </w:r>
    </w:p>
    <w:p w14:paraId="4EED04A6" w14:textId="77777777" w:rsidR="004A4DCD" w:rsidRPr="004A4DCD" w:rsidRDefault="004A4DCD" w:rsidP="00993494">
      <w:r w:rsidRPr="004A4DCD">
        <w:t xml:space="preserve">This committee will consist of two people from each school. This committee shall make recommendations and review policies regarding accessibility to and support for the use of technology for instructional, research, and operational purposes. In addition, committee members should: (a) Serve as liaisons between their school faculty and technology/distance education administrators by bringing suggestions and concerns from faculty to the committee. (b) Share information regarding college and university technology/distance education efforts during school meetings. (c) Propose potential solutions to technology/distance education issues in the College in consultation with faculty and administrators. </w:t>
      </w:r>
    </w:p>
    <w:p w14:paraId="51D2C7DF" w14:textId="77777777" w:rsidR="004A4DCD" w:rsidRPr="004A4DCD" w:rsidRDefault="004A4DCD" w:rsidP="00993494">
      <w:pPr>
        <w:rPr>
          <w:b/>
          <w:color w:val="000000" w:themeColor="text1"/>
        </w:rPr>
      </w:pPr>
    </w:p>
    <w:p w14:paraId="75D83423" w14:textId="1B1A0F89" w:rsidR="004A4DCD" w:rsidRPr="004A4DCD" w:rsidRDefault="004A4DCD" w:rsidP="00993494">
      <w:pPr>
        <w:rPr>
          <w:b/>
          <w:color w:val="000000" w:themeColor="text1"/>
        </w:rPr>
      </w:pPr>
      <w:r w:rsidRPr="004A4DCD">
        <w:rPr>
          <w:b/>
          <w:color w:val="000000" w:themeColor="text1"/>
        </w:rPr>
        <w:t>FPC Representative Responsibilities</w:t>
      </w:r>
    </w:p>
    <w:p w14:paraId="025508C5" w14:textId="377DDFA2" w:rsidR="004A4DCD" w:rsidRPr="004A4DCD" w:rsidRDefault="004A4DCD" w:rsidP="00993494">
      <w:pPr>
        <w:numPr>
          <w:ilvl w:val="0"/>
          <w:numId w:val="1"/>
        </w:numPr>
        <w:rPr>
          <w:color w:val="000000" w:themeColor="text1"/>
        </w:rPr>
      </w:pPr>
      <w:r w:rsidRPr="004A4DCD">
        <w:rPr>
          <w:color w:val="000000" w:themeColor="text1"/>
        </w:rPr>
        <w:t xml:space="preserve">Set the first meeting date. </w:t>
      </w:r>
    </w:p>
    <w:p w14:paraId="133E302E" w14:textId="77777777" w:rsidR="004A4DCD" w:rsidRPr="004A4DCD" w:rsidRDefault="004A4DCD" w:rsidP="00993494">
      <w:pPr>
        <w:numPr>
          <w:ilvl w:val="0"/>
          <w:numId w:val="1"/>
        </w:numPr>
        <w:rPr>
          <w:color w:val="000000" w:themeColor="text1"/>
        </w:rPr>
      </w:pPr>
      <w:r w:rsidRPr="004A4DCD">
        <w:rPr>
          <w:color w:val="000000" w:themeColor="text1"/>
        </w:rPr>
        <w:t>Facilitate the election of a committee chair</w:t>
      </w:r>
    </w:p>
    <w:p w14:paraId="53CB1A8C" w14:textId="77777777" w:rsidR="004A4DCD" w:rsidRPr="004A4DCD" w:rsidRDefault="004A4DCD" w:rsidP="00993494">
      <w:pPr>
        <w:numPr>
          <w:ilvl w:val="0"/>
          <w:numId w:val="1"/>
        </w:numPr>
        <w:rPr>
          <w:color w:val="000000" w:themeColor="text1"/>
        </w:rPr>
      </w:pPr>
      <w:r w:rsidRPr="004A4DCD">
        <w:rPr>
          <w:color w:val="000000" w:themeColor="text1"/>
        </w:rPr>
        <w:t>Work with the committee chair to set goals for the year</w:t>
      </w:r>
    </w:p>
    <w:p w14:paraId="31C6426E" w14:textId="77777777" w:rsidR="004A4DCD" w:rsidRPr="004A4DCD" w:rsidRDefault="004A4DCD" w:rsidP="00993494">
      <w:pPr>
        <w:numPr>
          <w:ilvl w:val="0"/>
          <w:numId w:val="1"/>
        </w:numPr>
        <w:rPr>
          <w:color w:val="000000" w:themeColor="text1"/>
        </w:rPr>
      </w:pPr>
      <w:r w:rsidRPr="004A4DCD">
        <w:rPr>
          <w:color w:val="000000" w:themeColor="text1"/>
        </w:rPr>
        <w:t>Ensure that committees are working within the FPC constitution and collective bargaining agreements</w:t>
      </w:r>
    </w:p>
    <w:p w14:paraId="1DEF3A13" w14:textId="77777777" w:rsidR="004A4DCD" w:rsidRPr="004A4DCD" w:rsidRDefault="004A4DCD" w:rsidP="00993494">
      <w:pPr>
        <w:numPr>
          <w:ilvl w:val="0"/>
          <w:numId w:val="1"/>
        </w:numPr>
        <w:rPr>
          <w:color w:val="000000" w:themeColor="text1"/>
        </w:rPr>
      </w:pPr>
      <w:r w:rsidRPr="004A4DCD">
        <w:rPr>
          <w:color w:val="000000" w:themeColor="text1"/>
        </w:rPr>
        <w:t>Report on committee work to FPC each month</w:t>
      </w:r>
    </w:p>
    <w:p w14:paraId="7D93A2A5" w14:textId="7A72A467" w:rsidR="004A4DCD" w:rsidRPr="004A4DCD" w:rsidRDefault="004A4DCD" w:rsidP="00993494">
      <w:pPr>
        <w:numPr>
          <w:ilvl w:val="0"/>
          <w:numId w:val="4"/>
        </w:numPr>
        <w:rPr>
          <w:color w:val="000000" w:themeColor="text1"/>
        </w:rPr>
      </w:pPr>
      <w:r w:rsidRPr="004A4DCD">
        <w:rPr>
          <w:color w:val="000000" w:themeColor="text1"/>
        </w:rPr>
        <w:t xml:space="preserve">Work with the committee co-chairs, ensure that committee minutes are saved for posting to the website each month. </w:t>
      </w:r>
    </w:p>
    <w:p w14:paraId="23D3998A" w14:textId="77777777" w:rsidR="004A4DCD" w:rsidRPr="004A4DCD" w:rsidRDefault="004A4DCD" w:rsidP="00993494">
      <w:pPr>
        <w:numPr>
          <w:ilvl w:val="0"/>
          <w:numId w:val="1"/>
        </w:numPr>
        <w:rPr>
          <w:color w:val="000000" w:themeColor="text1"/>
        </w:rPr>
      </w:pPr>
      <w:r w:rsidRPr="004A4DCD">
        <w:rPr>
          <w:color w:val="000000" w:themeColor="text1"/>
        </w:rPr>
        <w:t>Ensure the chair submits the final committee report</w:t>
      </w:r>
    </w:p>
    <w:p w14:paraId="03175B56" w14:textId="77777777" w:rsidR="004A4DCD" w:rsidRPr="004A4DCD" w:rsidRDefault="004A4DCD" w:rsidP="00993494"/>
    <w:p w14:paraId="5CDE9EF9" w14:textId="77777777" w:rsidR="004F7D39" w:rsidRDefault="004F7D39" w:rsidP="00993494"/>
    <w:p w14:paraId="7CBD76BD" w14:textId="77777777" w:rsidR="00021E28" w:rsidRDefault="00021E28" w:rsidP="00993494"/>
    <w:p w14:paraId="76DB3247" w14:textId="6AF218A2" w:rsidR="001F3EFC" w:rsidRPr="001F3EFC" w:rsidRDefault="001F3EFC" w:rsidP="00993494">
      <w:pPr>
        <w:rPr>
          <w:color w:val="000000"/>
        </w:rPr>
      </w:pPr>
      <w:r w:rsidRPr="001F3EFC">
        <w:rPr>
          <w:b/>
          <w:bCs/>
          <w:color w:val="000000"/>
        </w:rPr>
        <w:lastRenderedPageBreak/>
        <w:t>The Committee’s established goals for 2024-2025 were:</w:t>
      </w:r>
      <w:r w:rsidRPr="001F3EFC">
        <w:rPr>
          <w:color w:val="000000"/>
        </w:rPr>
        <w:t> </w:t>
      </w:r>
    </w:p>
    <w:p w14:paraId="78623F7C" w14:textId="5224D676" w:rsidR="004F7D39" w:rsidRPr="004F7D39" w:rsidRDefault="004F7D39" w:rsidP="00993494">
      <w:pPr>
        <w:rPr>
          <w:b/>
          <w:bCs/>
        </w:rPr>
      </w:pPr>
    </w:p>
    <w:p w14:paraId="43BCFEB9" w14:textId="6A3B6902" w:rsidR="004F7D39" w:rsidRDefault="004F7D39" w:rsidP="00993494">
      <w:pPr>
        <w:pStyle w:val="ListParagraph"/>
        <w:numPr>
          <w:ilvl w:val="0"/>
          <w:numId w:val="11"/>
        </w:numPr>
      </w:pPr>
      <w:r w:rsidRPr="004F7D39">
        <w:t>Continue supporting the faculty with using AI in teaching and learning</w:t>
      </w:r>
      <w:r w:rsidR="002220FD">
        <w:t xml:space="preserve"> </w:t>
      </w:r>
    </w:p>
    <w:p w14:paraId="6CABBBBB" w14:textId="7C8030D3" w:rsidR="001F3EFC" w:rsidRPr="001F3EFC" w:rsidRDefault="001F3EFC" w:rsidP="00993494">
      <w:pPr>
        <w:pStyle w:val="ListParagraph"/>
        <w:numPr>
          <w:ilvl w:val="0"/>
          <w:numId w:val="11"/>
        </w:numPr>
      </w:pPr>
      <w:r>
        <w:t xml:space="preserve">Provide support aimed toward course mapping procedure including QM+UF Markers of Excellence. </w:t>
      </w:r>
    </w:p>
    <w:p w14:paraId="10C2BAE2" w14:textId="6BB564F5" w:rsidR="004F7D39" w:rsidRDefault="004F7D39" w:rsidP="00993494">
      <w:pPr>
        <w:pStyle w:val="ListParagraph"/>
        <w:numPr>
          <w:ilvl w:val="0"/>
          <w:numId w:val="11"/>
        </w:numPr>
      </w:pPr>
      <w:r w:rsidRPr="004F7D39">
        <w:t xml:space="preserve">Work with ETC </w:t>
      </w:r>
      <w:r w:rsidR="004A4DCD">
        <w:t xml:space="preserve">to organize </w:t>
      </w:r>
      <w:r w:rsidRPr="004F7D39">
        <w:t>Blue-Ribbon competitions</w:t>
      </w:r>
    </w:p>
    <w:p w14:paraId="59A9C92B" w14:textId="374B2802" w:rsidR="004A4DCD" w:rsidRDefault="004A4DCD" w:rsidP="00993494">
      <w:pPr>
        <w:pStyle w:val="ListParagraph"/>
        <w:numPr>
          <w:ilvl w:val="0"/>
          <w:numId w:val="11"/>
        </w:numPr>
      </w:pPr>
      <w:r>
        <w:t xml:space="preserve">Support preparation of TAs and adjuncts. </w:t>
      </w:r>
    </w:p>
    <w:p w14:paraId="43C985D9" w14:textId="5E25CD76" w:rsidR="004F7D39" w:rsidRPr="00021E28" w:rsidRDefault="004F7D39" w:rsidP="00993494">
      <w:pPr>
        <w:pStyle w:val="ListParagraph"/>
        <w:numPr>
          <w:ilvl w:val="0"/>
          <w:numId w:val="11"/>
        </w:numPr>
      </w:pPr>
      <w:r w:rsidRPr="004F7D39">
        <w:t xml:space="preserve">Support ETC and College </w:t>
      </w:r>
      <w:r w:rsidR="004A4DCD">
        <w:t xml:space="preserve">related to </w:t>
      </w:r>
      <w:r w:rsidRPr="004F7D39">
        <w:t>2025 Strategic Online Plan.</w:t>
      </w:r>
    </w:p>
    <w:p w14:paraId="78C02603" w14:textId="77777777" w:rsidR="004F7D39" w:rsidRDefault="004F7D39" w:rsidP="00993494"/>
    <w:p w14:paraId="74012018" w14:textId="17566B89" w:rsidR="004F7D39" w:rsidRDefault="002220FD" w:rsidP="00993494">
      <w:pPr>
        <w:rPr>
          <w:b/>
          <w:bCs/>
        </w:rPr>
      </w:pPr>
      <w:r w:rsidRPr="002220FD">
        <w:rPr>
          <w:b/>
          <w:bCs/>
        </w:rPr>
        <w:t>Goal</w:t>
      </w:r>
      <w:r w:rsidR="001F3EFC">
        <w:rPr>
          <w:b/>
          <w:bCs/>
        </w:rPr>
        <w:t xml:space="preserve">s 1 and </w:t>
      </w:r>
      <w:proofErr w:type="gramStart"/>
      <w:r w:rsidR="001F3EFC">
        <w:rPr>
          <w:b/>
          <w:bCs/>
        </w:rPr>
        <w:t>2  –</w:t>
      </w:r>
      <w:proofErr w:type="gramEnd"/>
      <w:r w:rsidR="001F3EFC">
        <w:rPr>
          <w:b/>
          <w:bCs/>
        </w:rPr>
        <w:t xml:space="preserve"> </w:t>
      </w:r>
      <w:r w:rsidRPr="002220FD">
        <w:rPr>
          <w:b/>
          <w:bCs/>
        </w:rPr>
        <w:t xml:space="preserve">Met. </w:t>
      </w:r>
    </w:p>
    <w:p w14:paraId="2792F832" w14:textId="4A45D37C" w:rsidR="004F7D39" w:rsidRPr="001F3EFC" w:rsidRDefault="00847F4A" w:rsidP="00993494">
      <w:pPr>
        <w:ind w:left="720"/>
      </w:pPr>
      <w:r w:rsidRPr="001F3EFC">
        <w:t xml:space="preserve">The ETC office organized a </w:t>
      </w:r>
      <w:proofErr w:type="spellStart"/>
      <w:r w:rsidR="001F3EFC" w:rsidRPr="001F3EFC">
        <w:t>well attended</w:t>
      </w:r>
      <w:proofErr w:type="spellEnd"/>
      <w:r w:rsidR="001F3EFC" w:rsidRPr="001F3EFC">
        <w:t xml:space="preserve"> workshop for faculty which combined the use of AI in the process of course mapping (goals 1 and 2).  The webinar presenters were </w:t>
      </w:r>
      <w:r w:rsidR="001F3EFC" w:rsidRPr="001F3EFC">
        <w:rPr>
          <w:color w:val="000000"/>
        </w:rPr>
        <w:t>Dr. Beckett, Dr. Chapman, and Dr. Geiger. The event topic was “</w:t>
      </w:r>
      <w:hyperlink r:id="rId7" w:history="1">
        <w:r w:rsidR="001F3EFC" w:rsidRPr="001F3EFC">
          <w:rPr>
            <w:rStyle w:val="Hyperlink"/>
          </w:rPr>
          <w:t>Cutting-Edge Course Design: Discover AI-Assisted Mapping Technique</w:t>
        </w:r>
      </w:hyperlink>
      <w:r w:rsidR="001F3EFC" w:rsidRPr="001F3EFC">
        <w:rPr>
          <w:color w:val="000000"/>
        </w:rPr>
        <w:t xml:space="preserve"> “and it took place on April 8</w:t>
      </w:r>
      <w:r w:rsidR="001F3EFC" w:rsidRPr="001F3EFC">
        <w:rPr>
          <w:color w:val="000000"/>
          <w:vertAlign w:val="superscript"/>
        </w:rPr>
        <w:t>th</w:t>
      </w:r>
      <w:r w:rsidR="001F3EFC" w:rsidRPr="001F3EFC">
        <w:rPr>
          <w:color w:val="000000"/>
        </w:rPr>
        <w:t xml:space="preserve"> . </w:t>
      </w:r>
      <w:r w:rsidR="00993494">
        <w:rPr>
          <w:color w:val="000000"/>
        </w:rPr>
        <w:t xml:space="preserve">The following is the summary of the conduced session: </w:t>
      </w:r>
      <w:r w:rsidR="00993494">
        <w:t>The meeting focused on the importance of course mapping in online education, with discussions on its role in aligning objectives and outcomes, ensuring curriculum coherence, and improving student engagement. The team also explored the use of AI tools in course mapping, with Macy Geiger demonstrating how to use Chat GPT for course mapping and design. The conversation ended with a discussion on the potential of AI in aligning course objectives with assignments and the importance of co-creation and dialogue in the process.</w:t>
      </w:r>
    </w:p>
    <w:p w14:paraId="5A17FA0D" w14:textId="77777777" w:rsidR="00847F4A" w:rsidRDefault="00847F4A" w:rsidP="00993494"/>
    <w:p w14:paraId="2BDED2C5" w14:textId="7091593E" w:rsidR="004647FB" w:rsidRDefault="004647FB" w:rsidP="00993494">
      <w:pPr>
        <w:rPr>
          <w:b/>
          <w:bCs/>
        </w:rPr>
      </w:pPr>
      <w:r w:rsidRPr="004647FB">
        <w:rPr>
          <w:b/>
          <w:bCs/>
        </w:rPr>
        <w:t xml:space="preserve">Goal </w:t>
      </w:r>
      <w:r w:rsidR="001F3EFC">
        <w:rPr>
          <w:b/>
          <w:bCs/>
        </w:rPr>
        <w:t>3</w:t>
      </w:r>
      <w:r w:rsidRPr="004647FB">
        <w:rPr>
          <w:b/>
          <w:bCs/>
        </w:rPr>
        <w:t>.</w:t>
      </w:r>
    </w:p>
    <w:p w14:paraId="721ADD55" w14:textId="7CF03FDE" w:rsidR="004647FB" w:rsidRPr="00847F4A" w:rsidRDefault="004647FB" w:rsidP="00993494">
      <w:r>
        <w:rPr>
          <w:b/>
          <w:bCs/>
        </w:rPr>
        <w:tab/>
      </w:r>
      <w:r w:rsidRPr="00847F4A">
        <w:t xml:space="preserve">The committee decided </w:t>
      </w:r>
      <w:r w:rsidR="00847F4A" w:rsidRPr="00847F4A">
        <w:t xml:space="preserve">not to organize Blue-Ribbon competition during </w:t>
      </w:r>
      <w:r w:rsidR="001F3EFC">
        <w:t xml:space="preserve">the </w:t>
      </w:r>
      <w:r w:rsidR="00847F4A" w:rsidRPr="00847F4A">
        <w:t xml:space="preserve">academic </w:t>
      </w:r>
      <w:r w:rsidR="001F3EFC">
        <w:t xml:space="preserve">year of </w:t>
      </w:r>
      <w:r w:rsidR="00847F4A" w:rsidRPr="00847F4A">
        <w:t>2024-2025</w:t>
      </w:r>
      <w:r w:rsidR="00847F4A">
        <w:t>.</w:t>
      </w:r>
      <w:r w:rsidR="00847F4A" w:rsidRPr="00847F4A">
        <w:t xml:space="preserve"> </w:t>
      </w:r>
      <w:r w:rsidRPr="00847F4A">
        <w:t xml:space="preserve"> </w:t>
      </w:r>
    </w:p>
    <w:p w14:paraId="0E7710A6" w14:textId="77777777" w:rsidR="004F7D39" w:rsidRDefault="004F7D39" w:rsidP="00993494"/>
    <w:p w14:paraId="4044D5A9" w14:textId="5FA73D59" w:rsidR="002220FD" w:rsidRDefault="001F3EFC" w:rsidP="00993494">
      <w:pPr>
        <w:rPr>
          <w:b/>
          <w:bCs/>
        </w:rPr>
      </w:pPr>
      <w:r w:rsidRPr="001F3EFC">
        <w:rPr>
          <w:b/>
          <w:bCs/>
        </w:rPr>
        <w:t>Goal 4</w:t>
      </w:r>
      <w:r>
        <w:rPr>
          <w:b/>
          <w:bCs/>
        </w:rPr>
        <w:t xml:space="preserve"> – Met</w:t>
      </w:r>
      <w:r w:rsidR="00CA5245">
        <w:rPr>
          <w:b/>
          <w:bCs/>
        </w:rPr>
        <w:t>.</w:t>
      </w:r>
      <w:r>
        <w:rPr>
          <w:b/>
          <w:bCs/>
        </w:rPr>
        <w:t xml:space="preserve"> </w:t>
      </w:r>
    </w:p>
    <w:p w14:paraId="3CC41EF8" w14:textId="6A5D4C19" w:rsidR="00021E28" w:rsidRPr="00993494" w:rsidRDefault="00021E28" w:rsidP="00993494">
      <w:pPr>
        <w:ind w:left="720"/>
      </w:pPr>
      <w:r w:rsidRPr="00993494">
        <w:t xml:space="preserve">The ETC office lead by Domenic Durante conducted a </w:t>
      </w:r>
      <w:proofErr w:type="spellStart"/>
      <w:r w:rsidRPr="00993494">
        <w:t>well attended</w:t>
      </w:r>
      <w:proofErr w:type="spellEnd"/>
      <w:r w:rsidRPr="00993494">
        <w:t xml:space="preserve"> Open House session via Zoom on January 8, 2025. The session entitled “Adjunct/New Instructor Zoom Open House” </w:t>
      </w:r>
      <w:r w:rsidR="00CA5245" w:rsidRPr="00993494">
        <w:t xml:space="preserve">was structured around several topic including but not limited to Canvas course setup, demonstration of various Canvas features and tools, student rosters, troubleshooting, etc. The workshop moderator also addressed various online strategies for boosting teaching and social presence in an online environment. Additionally, </w:t>
      </w:r>
      <w:r w:rsidR="007B3273" w:rsidRPr="00993494">
        <w:t xml:space="preserve">numerous resources for faculty were shared in the follow up </w:t>
      </w:r>
      <w:r w:rsidR="00993494" w:rsidRPr="00993494">
        <w:t xml:space="preserve">summary. For example: </w:t>
      </w:r>
      <w:hyperlink r:id="rId8" w:anchor="/" w:history="1">
        <w:r w:rsidR="00993494" w:rsidRPr="00993494">
          <w:rPr>
            <w:color w:val="467886"/>
            <w:u w:val="single"/>
          </w:rPr>
          <w:t xml:space="preserve">New Instructor Training: Powerful Online Teaching </w:t>
        </w:r>
      </w:hyperlink>
      <w:r w:rsidR="00993494" w:rsidRPr="00993494">
        <w:t xml:space="preserve">,  </w:t>
      </w:r>
      <w:hyperlink r:id="rId9" w:history="1">
        <w:r w:rsidR="00993494" w:rsidRPr="00993494">
          <w:rPr>
            <w:rStyle w:val="Hyperlink"/>
            <w:color w:val="467886"/>
          </w:rPr>
          <w:t>Canvas Instructor Guide</w:t>
        </w:r>
      </w:hyperlink>
      <w:r w:rsidR="00993494" w:rsidRPr="00993494">
        <w:t xml:space="preserve">, </w:t>
      </w:r>
      <w:hyperlink r:id="rId10" w:history="1">
        <w:r w:rsidR="00993494" w:rsidRPr="00993494">
          <w:rPr>
            <w:rStyle w:val="Hyperlink"/>
            <w:color w:val="467886"/>
          </w:rPr>
          <w:t>LinkedIn Learning</w:t>
        </w:r>
      </w:hyperlink>
      <w:r w:rsidR="00993494" w:rsidRPr="00993494">
        <w:rPr>
          <w:color w:val="000000"/>
        </w:rPr>
        <w:t xml:space="preserve">, </w:t>
      </w:r>
      <w:hyperlink r:id="rId11" w:history="1">
        <w:r w:rsidR="00993494" w:rsidRPr="00CA5245">
          <w:rPr>
            <w:color w:val="467886"/>
            <w:u w:val="single"/>
          </w:rPr>
          <w:t>Supplemental Syllabus Information</w:t>
        </w:r>
      </w:hyperlink>
      <w:r w:rsidR="00993494" w:rsidRPr="00993494">
        <w:rPr>
          <w:color w:val="000000"/>
        </w:rPr>
        <w:t>,</w:t>
      </w:r>
      <w:r w:rsidR="00993494" w:rsidRPr="00CA5245">
        <w:rPr>
          <w:color w:val="000000"/>
        </w:rPr>
        <w:t> </w:t>
      </w:r>
      <w:r w:rsidR="00993494" w:rsidRPr="00993494">
        <w:rPr>
          <w:color w:val="000000"/>
        </w:rPr>
        <w:t xml:space="preserve">etc. </w:t>
      </w:r>
    </w:p>
    <w:p w14:paraId="55729F85" w14:textId="77777777" w:rsidR="002220FD" w:rsidRDefault="002220FD" w:rsidP="00993494"/>
    <w:p w14:paraId="1F68EE11" w14:textId="77777777" w:rsidR="00021E28" w:rsidRDefault="00021E28" w:rsidP="00993494">
      <w:pPr>
        <w:rPr>
          <w:b/>
          <w:bCs/>
        </w:rPr>
      </w:pPr>
      <w:r w:rsidRPr="00021E28">
        <w:rPr>
          <w:b/>
          <w:bCs/>
        </w:rPr>
        <w:t>Goal 5</w:t>
      </w:r>
      <w:r>
        <w:t xml:space="preserve"> </w:t>
      </w:r>
    </w:p>
    <w:p w14:paraId="7B44A172" w14:textId="7A37C582" w:rsidR="00021E28" w:rsidRPr="00021E28" w:rsidRDefault="00021E28" w:rsidP="00993494">
      <w:pPr>
        <w:ind w:left="720"/>
      </w:pPr>
      <w:r w:rsidRPr="00021E28">
        <w:t xml:space="preserve">The directors of the three schools and deans should reconvene to address the </w:t>
      </w:r>
      <w:hyperlink r:id="rId12" w:history="1">
        <w:r w:rsidRPr="00CA5245">
          <w:rPr>
            <w:rStyle w:val="Hyperlink"/>
          </w:rPr>
          <w:t>2025/6 Online Strategic Plan</w:t>
        </w:r>
      </w:hyperlink>
      <w:r w:rsidRPr="00021E28">
        <w:t xml:space="preserve"> and develop college</w:t>
      </w:r>
      <w:r>
        <w:t xml:space="preserve"> </w:t>
      </w:r>
      <w:r w:rsidRPr="00021E28">
        <w:t xml:space="preserve">wide goals that are incremental. </w:t>
      </w:r>
    </w:p>
    <w:p w14:paraId="2B524C1A" w14:textId="77777777" w:rsidR="002220FD" w:rsidRDefault="002220FD" w:rsidP="00993494"/>
    <w:p w14:paraId="3EB47C2A" w14:textId="77777777" w:rsidR="00CA5245" w:rsidRDefault="00CA5245" w:rsidP="00993494"/>
    <w:p w14:paraId="3B917335" w14:textId="293E0F21" w:rsidR="004F7D39" w:rsidRPr="002220FD" w:rsidRDefault="004F7D39" w:rsidP="00993494">
      <w:pPr>
        <w:rPr>
          <w:b/>
          <w:bCs/>
        </w:rPr>
      </w:pPr>
      <w:r w:rsidRPr="002220FD">
        <w:rPr>
          <w:b/>
          <w:bCs/>
        </w:rPr>
        <w:t xml:space="preserve">2025-2026 </w:t>
      </w:r>
      <w:proofErr w:type="spellStart"/>
      <w:r w:rsidRPr="002220FD">
        <w:rPr>
          <w:b/>
          <w:bCs/>
        </w:rPr>
        <w:t>Tech&amp;Ed</w:t>
      </w:r>
      <w:proofErr w:type="spellEnd"/>
      <w:r w:rsidRPr="002220FD">
        <w:rPr>
          <w:b/>
          <w:bCs/>
        </w:rPr>
        <w:t xml:space="preserve"> Carry Forward Recommendations:</w:t>
      </w:r>
    </w:p>
    <w:p w14:paraId="55FD8162" w14:textId="6483E784" w:rsidR="004F7D39" w:rsidRPr="002220FD" w:rsidRDefault="004F7D39" w:rsidP="00993494">
      <w:pPr>
        <w:pStyle w:val="ListParagraph"/>
        <w:numPr>
          <w:ilvl w:val="0"/>
          <w:numId w:val="14"/>
        </w:numPr>
      </w:pPr>
      <w:r w:rsidRPr="002220FD">
        <w:t xml:space="preserve">Continue supporting faculty </w:t>
      </w:r>
      <w:r w:rsidR="00021E28">
        <w:t xml:space="preserve">efforts in utilizing </w:t>
      </w:r>
      <w:r w:rsidRPr="002220FD">
        <w:t xml:space="preserve">AI </w:t>
      </w:r>
      <w:r w:rsidR="00021E28">
        <w:t xml:space="preserve">technologies </w:t>
      </w:r>
      <w:r w:rsidRPr="002220FD">
        <w:t>in teaching and learning</w:t>
      </w:r>
      <w:r w:rsidR="002220FD">
        <w:t xml:space="preserve"> as follows: </w:t>
      </w:r>
    </w:p>
    <w:p w14:paraId="0F65E573" w14:textId="32744C98" w:rsidR="002220FD" w:rsidRDefault="002220FD" w:rsidP="00993494">
      <w:pPr>
        <w:pStyle w:val="ListParagraph"/>
        <w:numPr>
          <w:ilvl w:val="0"/>
          <w:numId w:val="15"/>
        </w:numPr>
      </w:pPr>
      <w:r>
        <w:t>Special attention should be given to workshops focused on utilizing AI in research</w:t>
      </w:r>
    </w:p>
    <w:p w14:paraId="2304A115" w14:textId="7F69DC65" w:rsidR="004F7D39" w:rsidRDefault="002220FD" w:rsidP="00993494">
      <w:pPr>
        <w:pStyle w:val="ListParagraph"/>
        <w:numPr>
          <w:ilvl w:val="0"/>
          <w:numId w:val="15"/>
        </w:numPr>
      </w:pPr>
      <w:r w:rsidRPr="002220FD">
        <w:t>Support AI related s</w:t>
      </w:r>
      <w:r w:rsidR="004F7D39" w:rsidRPr="002220FD">
        <w:t>tudent work</w:t>
      </w:r>
      <w:r w:rsidRPr="002220FD">
        <w:t xml:space="preserve"> and </w:t>
      </w:r>
      <w:r>
        <w:t>c</w:t>
      </w:r>
      <w:r w:rsidR="004F7D39" w:rsidRPr="002220FD">
        <w:t>ourse development</w:t>
      </w:r>
    </w:p>
    <w:p w14:paraId="7522EE33" w14:textId="3BB6822B" w:rsidR="002220FD" w:rsidRDefault="002220FD" w:rsidP="00993494">
      <w:pPr>
        <w:pStyle w:val="ListParagraph"/>
        <w:numPr>
          <w:ilvl w:val="0"/>
          <w:numId w:val="14"/>
        </w:numPr>
      </w:pPr>
      <w:r>
        <w:t xml:space="preserve">Continue with Open House initiative </w:t>
      </w:r>
      <w:r w:rsidR="004647FB">
        <w:t xml:space="preserve">aimed toward </w:t>
      </w:r>
      <w:r w:rsidR="00021E28">
        <w:t xml:space="preserve">the </w:t>
      </w:r>
      <w:r w:rsidR="004647FB">
        <w:t>preparation of</w:t>
      </w:r>
      <w:r>
        <w:t xml:space="preserve"> the following </w:t>
      </w:r>
      <w:r w:rsidR="004647FB">
        <w:t xml:space="preserve">categories of instructors: </w:t>
      </w:r>
    </w:p>
    <w:p w14:paraId="106249B0" w14:textId="030DFEF5" w:rsidR="00993494" w:rsidRDefault="00993494" w:rsidP="00993494">
      <w:pPr>
        <w:pStyle w:val="ListParagraph"/>
        <w:numPr>
          <w:ilvl w:val="0"/>
          <w:numId w:val="16"/>
        </w:numPr>
      </w:pPr>
      <w:r>
        <w:t xml:space="preserve">New instructors </w:t>
      </w:r>
    </w:p>
    <w:p w14:paraId="04A42F78" w14:textId="4AFAB367" w:rsidR="004647FB" w:rsidRDefault="004647FB" w:rsidP="00993494">
      <w:pPr>
        <w:pStyle w:val="ListParagraph"/>
        <w:numPr>
          <w:ilvl w:val="0"/>
          <w:numId w:val="16"/>
        </w:numPr>
      </w:pPr>
      <w:r>
        <w:t>Teaching assistants (TA</w:t>
      </w:r>
      <w:r w:rsidR="00993494">
        <w:t>s</w:t>
      </w:r>
      <w:r>
        <w:t>)</w:t>
      </w:r>
    </w:p>
    <w:p w14:paraId="0D94FB86" w14:textId="452CC9F6" w:rsidR="004647FB" w:rsidRDefault="004647FB" w:rsidP="00993494">
      <w:pPr>
        <w:pStyle w:val="ListParagraph"/>
        <w:numPr>
          <w:ilvl w:val="0"/>
          <w:numId w:val="16"/>
        </w:numPr>
      </w:pPr>
      <w:r>
        <w:t xml:space="preserve">Adjuncts </w:t>
      </w:r>
    </w:p>
    <w:p w14:paraId="31E53CD1" w14:textId="481EC118" w:rsidR="004647FB" w:rsidRDefault="004647FB" w:rsidP="00993494">
      <w:pPr>
        <w:pStyle w:val="ListParagraph"/>
        <w:numPr>
          <w:ilvl w:val="0"/>
          <w:numId w:val="14"/>
        </w:numPr>
      </w:pPr>
      <w:r>
        <w:t xml:space="preserve">Continue supporting faculty in their efforts to create course maps and complete the QM+UF certification process. </w:t>
      </w:r>
    </w:p>
    <w:p w14:paraId="495D76EF" w14:textId="128FB622" w:rsidR="004647FB" w:rsidRDefault="004647FB" w:rsidP="00993494">
      <w:pPr>
        <w:pStyle w:val="ListParagraph"/>
        <w:numPr>
          <w:ilvl w:val="0"/>
          <w:numId w:val="14"/>
        </w:numPr>
      </w:pPr>
      <w:r>
        <w:t>Discuss and/or conceptualize mechanisms for sharing or re-using tech hardware at the college level.</w:t>
      </w:r>
    </w:p>
    <w:p w14:paraId="2997BDEE" w14:textId="42FBEA9B" w:rsidR="00993494" w:rsidRDefault="004647FB" w:rsidP="00825790">
      <w:pPr>
        <w:pStyle w:val="ListParagraph"/>
        <w:numPr>
          <w:ilvl w:val="0"/>
          <w:numId w:val="14"/>
        </w:numPr>
      </w:pPr>
      <w:r>
        <w:t xml:space="preserve">Provide support in the process of creating </w:t>
      </w:r>
      <w:r w:rsidRPr="004F7D39">
        <w:t>20</w:t>
      </w:r>
      <w:r w:rsidR="00021E28">
        <w:t>25/</w:t>
      </w:r>
      <w:r w:rsidRPr="004F7D39">
        <w:t>2</w:t>
      </w:r>
      <w:r>
        <w:t>6</w:t>
      </w:r>
      <w:r w:rsidRPr="004F7D39">
        <w:t xml:space="preserve"> Strategic Online Plan</w:t>
      </w:r>
      <w:r>
        <w:t>.</w:t>
      </w:r>
    </w:p>
    <w:sectPr w:rsidR="00993494">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310D0B-3491-5848-9833-9A8F825680C3}"/>
    <w:embedBold r:id="rId2" w:fontKey="{AB8C61FC-13F7-A647-86AC-A0D3808A562B}"/>
    <w:embedItalic r:id="rId3" w:fontKey="{D53523B2-F73F-4B4D-9658-53F2BEDB6333}"/>
  </w:font>
  <w:font w:name="Merriweather Sans">
    <w:panose1 w:val="00000000000000000000"/>
    <w:charset w:val="4D"/>
    <w:family w:val="auto"/>
    <w:pitch w:val="variable"/>
    <w:sig w:usb0="A00004FF" w:usb1="4000207B" w:usb2="00000000" w:usb3="00000000" w:csb0="00000193" w:csb1="00000000"/>
    <w:embedRegular r:id="rId4" w:fontKey="{97CA58AD-7439-374C-9ED1-2C26DBCCFDE3}"/>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C3977E80-CB87-9B41-A45B-9CC2B84A6DA0}"/>
  </w:font>
  <w:font w:name="Symbol">
    <w:panose1 w:val="05050102010706020507"/>
    <w:charset w:val="02"/>
    <w:family w:val="decorative"/>
    <w:pitch w:val="variable"/>
    <w:sig w:usb0="00000003" w:usb1="10000000" w:usb2="00000000" w:usb3="00000000" w:csb0="80000001" w:csb1="00000000"/>
    <w:embedRegular r:id="rId7" w:fontKey="{1710C298-034E-4749-92AA-47303E595E23}"/>
  </w:font>
  <w:font w:name="Wingdings">
    <w:panose1 w:val="05000000000000000000"/>
    <w:charset w:val="02"/>
    <w:family w:val="decorative"/>
    <w:pitch w:val="variable"/>
    <w:sig w:usb0="00000003" w:usb1="10000000" w:usb2="00000000" w:usb3="00000000" w:csb0="80000001" w:csb1="00000000"/>
    <w:embedRegular r:id="rId8" w:fontKey="{1479EFFC-DD79-3145-8F0E-AEF60D499C70}"/>
  </w:font>
  <w:font w:name="Arial">
    <w:panose1 w:val="020B0604020202020204"/>
    <w:charset w:val="00"/>
    <w:family w:val="swiss"/>
    <w:pitch w:val="variable"/>
    <w:sig w:usb0="E0002EFF" w:usb1="C000785B" w:usb2="00000009" w:usb3="00000000" w:csb0="000001FF" w:csb1="00000000"/>
    <w:embedRegular r:id="rId9" w:fontKey="{FAD8A333-763B-F148-98B5-2D8C1C664BD3}"/>
  </w:font>
  <w:font w:name="Calibri">
    <w:panose1 w:val="020F0502020204030204"/>
    <w:charset w:val="00"/>
    <w:family w:val="swiss"/>
    <w:pitch w:val="variable"/>
    <w:sig w:usb0="E4002EFF" w:usb1="C200247B" w:usb2="00000009" w:usb3="00000000" w:csb0="000001FF" w:csb1="00000000"/>
    <w:embedRegular r:id="rId10" w:fontKey="{989D3B6B-117B-3E4C-A467-B2911AD3197A}"/>
  </w:font>
  <w:font w:name="Cambria">
    <w:panose1 w:val="02040503050406030204"/>
    <w:charset w:val="00"/>
    <w:family w:val="roman"/>
    <w:pitch w:val="variable"/>
    <w:sig w:usb0="E00006FF" w:usb1="420024FF" w:usb2="02000000" w:usb3="00000000" w:csb0="0000019F" w:csb1="00000000"/>
    <w:embedRegular r:id="rId11" w:fontKey="{F4774481-AB35-9345-A964-89FC7EB1FB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15126"/>
    <w:multiLevelType w:val="hybridMultilevel"/>
    <w:tmpl w:val="059EFEFE"/>
    <w:lvl w:ilvl="0" w:tplc="EF1808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D70222"/>
    <w:multiLevelType w:val="hybridMultilevel"/>
    <w:tmpl w:val="353242BE"/>
    <w:lvl w:ilvl="0" w:tplc="D8FCC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2D5BF3"/>
    <w:multiLevelType w:val="multilevel"/>
    <w:tmpl w:val="9648DC9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F24C1B"/>
    <w:multiLevelType w:val="multilevel"/>
    <w:tmpl w:val="EFC60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576C9"/>
    <w:multiLevelType w:val="multilevel"/>
    <w:tmpl w:val="A580C924"/>
    <w:lvl w:ilvl="0">
      <w:start w:val="1"/>
      <w:numFmt w:val="bullet"/>
      <w:lvlText w:val="‣"/>
      <w:lvlJc w:val="left"/>
      <w:pPr>
        <w:ind w:left="720" w:hanging="360"/>
      </w:pPr>
      <w:rPr>
        <w:rFonts w:ascii="Merriweather Sans" w:eastAsia="Merriweather Sans" w:hAnsi="Merriweather Sans" w:cs="Merriweather Sans"/>
      </w:rPr>
    </w:lvl>
    <w:lvl w:ilvl="1">
      <w:start w:val="1"/>
      <w:numFmt w:val="bullet"/>
      <w:lvlText w:val="‣"/>
      <w:lvlJc w:val="left"/>
      <w:pPr>
        <w:ind w:left="1440" w:hanging="360"/>
      </w:pPr>
      <w:rPr>
        <w:rFonts w:ascii="Merriweather Sans" w:eastAsia="Merriweather Sans" w:hAnsi="Merriweather Sans" w:cs="Merriweather Sans"/>
      </w:rPr>
    </w:lvl>
    <w:lvl w:ilvl="2">
      <w:start w:val="1"/>
      <w:numFmt w:val="bullet"/>
      <w:lvlText w:val="‣"/>
      <w:lvlJc w:val="left"/>
      <w:pPr>
        <w:ind w:left="2160" w:hanging="360"/>
      </w:pPr>
      <w:rPr>
        <w:rFonts w:ascii="Merriweather Sans" w:eastAsia="Merriweather Sans" w:hAnsi="Merriweather Sans" w:cs="Merriweather Sans"/>
      </w:rPr>
    </w:lvl>
    <w:lvl w:ilvl="3">
      <w:start w:val="1"/>
      <w:numFmt w:val="bullet"/>
      <w:lvlText w:val="‣"/>
      <w:lvlJc w:val="left"/>
      <w:pPr>
        <w:ind w:left="2880" w:hanging="360"/>
      </w:pPr>
      <w:rPr>
        <w:rFonts w:ascii="Merriweather Sans" w:eastAsia="Merriweather Sans" w:hAnsi="Merriweather Sans" w:cs="Merriweather Sans"/>
      </w:rPr>
    </w:lvl>
    <w:lvl w:ilvl="4">
      <w:start w:val="1"/>
      <w:numFmt w:val="bullet"/>
      <w:lvlText w:val="‣"/>
      <w:lvlJc w:val="left"/>
      <w:pPr>
        <w:ind w:left="3600" w:hanging="360"/>
      </w:pPr>
      <w:rPr>
        <w:rFonts w:ascii="Merriweather Sans" w:eastAsia="Merriweather Sans" w:hAnsi="Merriweather Sans" w:cs="Merriweather Sans"/>
      </w:rPr>
    </w:lvl>
    <w:lvl w:ilvl="5">
      <w:start w:val="1"/>
      <w:numFmt w:val="bullet"/>
      <w:lvlText w:val="‣"/>
      <w:lvlJc w:val="left"/>
      <w:pPr>
        <w:ind w:left="4320" w:hanging="360"/>
      </w:pPr>
      <w:rPr>
        <w:rFonts w:ascii="Merriweather Sans" w:eastAsia="Merriweather Sans" w:hAnsi="Merriweather Sans" w:cs="Merriweather Sans"/>
      </w:rPr>
    </w:lvl>
    <w:lvl w:ilvl="6">
      <w:start w:val="1"/>
      <w:numFmt w:val="bullet"/>
      <w:lvlText w:val="‣"/>
      <w:lvlJc w:val="left"/>
      <w:pPr>
        <w:ind w:left="5040" w:hanging="360"/>
      </w:pPr>
      <w:rPr>
        <w:rFonts w:ascii="Merriweather Sans" w:eastAsia="Merriweather Sans" w:hAnsi="Merriweather Sans" w:cs="Merriweather Sans"/>
      </w:rPr>
    </w:lvl>
    <w:lvl w:ilvl="7">
      <w:start w:val="1"/>
      <w:numFmt w:val="bullet"/>
      <w:lvlText w:val="‣"/>
      <w:lvlJc w:val="left"/>
      <w:pPr>
        <w:ind w:left="5760" w:hanging="360"/>
      </w:pPr>
      <w:rPr>
        <w:rFonts w:ascii="Merriweather Sans" w:eastAsia="Merriweather Sans" w:hAnsi="Merriweather Sans" w:cs="Merriweather Sans"/>
      </w:rPr>
    </w:lvl>
    <w:lvl w:ilvl="8">
      <w:start w:val="1"/>
      <w:numFmt w:val="bullet"/>
      <w:lvlText w:val="‣"/>
      <w:lvlJc w:val="left"/>
      <w:pPr>
        <w:ind w:left="6480" w:hanging="360"/>
      </w:pPr>
      <w:rPr>
        <w:rFonts w:ascii="Merriweather Sans" w:eastAsia="Merriweather Sans" w:hAnsi="Merriweather Sans" w:cs="Merriweather Sans"/>
      </w:rPr>
    </w:lvl>
  </w:abstractNum>
  <w:abstractNum w:abstractNumId="5" w15:restartNumberingAfterBreak="0">
    <w:nsid w:val="246F7B6C"/>
    <w:multiLevelType w:val="multilevel"/>
    <w:tmpl w:val="801AC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6A3153"/>
    <w:multiLevelType w:val="hybridMultilevel"/>
    <w:tmpl w:val="B5864A42"/>
    <w:lvl w:ilvl="0" w:tplc="A2C615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DC61A2"/>
    <w:multiLevelType w:val="multilevel"/>
    <w:tmpl w:val="AB567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15681C"/>
    <w:multiLevelType w:val="hybridMultilevel"/>
    <w:tmpl w:val="D696F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F1BA3"/>
    <w:multiLevelType w:val="multilevel"/>
    <w:tmpl w:val="F02E99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D1B81"/>
    <w:multiLevelType w:val="hybridMultilevel"/>
    <w:tmpl w:val="4AA40D96"/>
    <w:lvl w:ilvl="0" w:tplc="62E090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CC05C6"/>
    <w:multiLevelType w:val="multilevel"/>
    <w:tmpl w:val="540A8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B01AF3"/>
    <w:multiLevelType w:val="hybridMultilevel"/>
    <w:tmpl w:val="97DA21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33E68"/>
    <w:multiLevelType w:val="hybridMultilevel"/>
    <w:tmpl w:val="42B81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2E1F75"/>
    <w:multiLevelType w:val="hybridMultilevel"/>
    <w:tmpl w:val="F8FA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62344"/>
    <w:multiLevelType w:val="multilevel"/>
    <w:tmpl w:val="342CC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173715"/>
    <w:multiLevelType w:val="multilevel"/>
    <w:tmpl w:val="9DE4DEA0"/>
    <w:lvl w:ilvl="0">
      <w:start w:val="2"/>
      <w:numFmt w:val="decimal"/>
      <w:lvlText w:val="(%1)"/>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55892B83"/>
    <w:multiLevelType w:val="multilevel"/>
    <w:tmpl w:val="0868C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1903AE"/>
    <w:multiLevelType w:val="hybridMultilevel"/>
    <w:tmpl w:val="23DA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A5677F"/>
    <w:multiLevelType w:val="multilevel"/>
    <w:tmpl w:val="7DBAC62E"/>
    <w:lvl w:ilvl="0">
      <w:start w:val="1"/>
      <w:numFmt w:val="bullet"/>
      <w:lvlText w:val="‣"/>
      <w:lvlJc w:val="left"/>
      <w:pPr>
        <w:ind w:left="720" w:hanging="360"/>
      </w:pPr>
      <w:rPr>
        <w:rFonts w:ascii="Merriweather Sans" w:eastAsia="Merriweather Sans" w:hAnsi="Merriweather Sans" w:cs="Merriweather Sans"/>
      </w:rPr>
    </w:lvl>
    <w:lvl w:ilvl="1">
      <w:start w:val="1"/>
      <w:numFmt w:val="bullet"/>
      <w:lvlText w:val="‣"/>
      <w:lvlJc w:val="left"/>
      <w:pPr>
        <w:ind w:left="1440" w:hanging="360"/>
      </w:pPr>
      <w:rPr>
        <w:rFonts w:ascii="Merriweather Sans" w:eastAsia="Merriweather Sans" w:hAnsi="Merriweather Sans" w:cs="Merriweather Sans"/>
      </w:rPr>
    </w:lvl>
    <w:lvl w:ilvl="2">
      <w:start w:val="1"/>
      <w:numFmt w:val="bullet"/>
      <w:lvlText w:val="‣"/>
      <w:lvlJc w:val="left"/>
      <w:pPr>
        <w:ind w:left="2160" w:hanging="360"/>
      </w:pPr>
      <w:rPr>
        <w:rFonts w:ascii="Merriweather Sans" w:eastAsia="Merriweather Sans" w:hAnsi="Merriweather Sans" w:cs="Merriweather Sans"/>
      </w:rPr>
    </w:lvl>
    <w:lvl w:ilvl="3">
      <w:start w:val="1"/>
      <w:numFmt w:val="bullet"/>
      <w:lvlText w:val="‣"/>
      <w:lvlJc w:val="left"/>
      <w:pPr>
        <w:ind w:left="2880" w:hanging="360"/>
      </w:pPr>
      <w:rPr>
        <w:rFonts w:ascii="Merriweather Sans" w:eastAsia="Merriweather Sans" w:hAnsi="Merriweather Sans" w:cs="Merriweather Sans"/>
      </w:rPr>
    </w:lvl>
    <w:lvl w:ilvl="4">
      <w:start w:val="1"/>
      <w:numFmt w:val="bullet"/>
      <w:lvlText w:val="‣"/>
      <w:lvlJc w:val="left"/>
      <w:pPr>
        <w:ind w:left="3600" w:hanging="360"/>
      </w:pPr>
      <w:rPr>
        <w:rFonts w:ascii="Merriweather Sans" w:eastAsia="Merriweather Sans" w:hAnsi="Merriweather Sans" w:cs="Merriweather Sans"/>
      </w:rPr>
    </w:lvl>
    <w:lvl w:ilvl="5">
      <w:start w:val="1"/>
      <w:numFmt w:val="bullet"/>
      <w:lvlText w:val="‣"/>
      <w:lvlJc w:val="left"/>
      <w:pPr>
        <w:ind w:left="4320" w:hanging="360"/>
      </w:pPr>
      <w:rPr>
        <w:rFonts w:ascii="Merriweather Sans" w:eastAsia="Merriweather Sans" w:hAnsi="Merriweather Sans" w:cs="Merriweather Sans"/>
      </w:rPr>
    </w:lvl>
    <w:lvl w:ilvl="6">
      <w:start w:val="1"/>
      <w:numFmt w:val="bullet"/>
      <w:lvlText w:val="‣"/>
      <w:lvlJc w:val="left"/>
      <w:pPr>
        <w:ind w:left="5040" w:hanging="360"/>
      </w:pPr>
      <w:rPr>
        <w:rFonts w:ascii="Merriweather Sans" w:eastAsia="Merriweather Sans" w:hAnsi="Merriweather Sans" w:cs="Merriweather Sans"/>
      </w:rPr>
    </w:lvl>
    <w:lvl w:ilvl="7">
      <w:start w:val="1"/>
      <w:numFmt w:val="bullet"/>
      <w:lvlText w:val="‣"/>
      <w:lvlJc w:val="left"/>
      <w:pPr>
        <w:ind w:left="5760" w:hanging="360"/>
      </w:pPr>
      <w:rPr>
        <w:rFonts w:ascii="Merriweather Sans" w:eastAsia="Merriweather Sans" w:hAnsi="Merriweather Sans" w:cs="Merriweather Sans"/>
      </w:rPr>
    </w:lvl>
    <w:lvl w:ilvl="8">
      <w:start w:val="1"/>
      <w:numFmt w:val="bullet"/>
      <w:lvlText w:val="‣"/>
      <w:lvlJc w:val="left"/>
      <w:pPr>
        <w:ind w:left="6480" w:hanging="360"/>
      </w:pPr>
      <w:rPr>
        <w:rFonts w:ascii="Merriweather Sans" w:eastAsia="Merriweather Sans" w:hAnsi="Merriweather Sans" w:cs="Merriweather Sans"/>
      </w:rPr>
    </w:lvl>
  </w:abstractNum>
  <w:abstractNum w:abstractNumId="20" w15:restartNumberingAfterBreak="0">
    <w:nsid w:val="6A367358"/>
    <w:multiLevelType w:val="multilevel"/>
    <w:tmpl w:val="A8DEC82A"/>
    <w:lvl w:ilvl="0">
      <w:start w:val="2021"/>
      <w:numFmt w:val="decimal"/>
      <w:lvlText w:val="%1"/>
      <w:lvlJc w:val="left"/>
      <w:pPr>
        <w:ind w:left="860" w:hanging="860"/>
      </w:pPr>
    </w:lvl>
    <w:lvl w:ilvl="1">
      <w:start w:val="2022"/>
      <w:numFmt w:val="decimal"/>
      <w:lvlText w:val="%1-%2"/>
      <w:lvlJc w:val="left"/>
      <w:pPr>
        <w:ind w:left="860" w:hanging="860"/>
      </w:pPr>
    </w:lvl>
    <w:lvl w:ilvl="2">
      <w:start w:val="1"/>
      <w:numFmt w:val="decimal"/>
      <w:lvlText w:val="%1-%2.%3"/>
      <w:lvlJc w:val="left"/>
      <w:pPr>
        <w:ind w:left="860" w:hanging="860"/>
      </w:pPr>
    </w:lvl>
    <w:lvl w:ilvl="3">
      <w:start w:val="1"/>
      <w:numFmt w:val="decimal"/>
      <w:lvlText w:val="%1-%2.%3.%4"/>
      <w:lvlJc w:val="left"/>
      <w:pPr>
        <w:ind w:left="860" w:hanging="860"/>
      </w:pPr>
    </w:lvl>
    <w:lvl w:ilvl="4">
      <w:start w:val="1"/>
      <w:numFmt w:val="decimal"/>
      <w:lvlText w:val="%1-%2.%3.%4.%5"/>
      <w:lvlJc w:val="left"/>
      <w:pPr>
        <w:ind w:left="860" w:hanging="86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70292CEB"/>
    <w:multiLevelType w:val="multilevel"/>
    <w:tmpl w:val="C19E4B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F1D3EB6"/>
    <w:multiLevelType w:val="multilevel"/>
    <w:tmpl w:val="0D248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5822130">
    <w:abstractNumId w:val="19"/>
  </w:num>
  <w:num w:numId="2" w16cid:durableId="632904673">
    <w:abstractNumId w:val="5"/>
  </w:num>
  <w:num w:numId="3" w16cid:durableId="114955315">
    <w:abstractNumId w:val="16"/>
  </w:num>
  <w:num w:numId="4" w16cid:durableId="674960308">
    <w:abstractNumId w:val="4"/>
  </w:num>
  <w:num w:numId="5" w16cid:durableId="1529297944">
    <w:abstractNumId w:val="20"/>
  </w:num>
  <w:num w:numId="6" w16cid:durableId="1009717032">
    <w:abstractNumId w:val="15"/>
  </w:num>
  <w:num w:numId="7" w16cid:durableId="1122310455">
    <w:abstractNumId w:val="21"/>
  </w:num>
  <w:num w:numId="8" w16cid:durableId="2124156202">
    <w:abstractNumId w:val="7"/>
  </w:num>
  <w:num w:numId="9" w16cid:durableId="147332669">
    <w:abstractNumId w:val="14"/>
  </w:num>
  <w:num w:numId="10" w16cid:durableId="940647810">
    <w:abstractNumId w:val="13"/>
  </w:num>
  <w:num w:numId="11" w16cid:durableId="357855443">
    <w:abstractNumId w:val="18"/>
  </w:num>
  <w:num w:numId="12" w16cid:durableId="1327316772">
    <w:abstractNumId w:val="0"/>
  </w:num>
  <w:num w:numId="13" w16cid:durableId="965115471">
    <w:abstractNumId w:val="1"/>
  </w:num>
  <w:num w:numId="14" w16cid:durableId="993994278">
    <w:abstractNumId w:val="12"/>
  </w:num>
  <w:num w:numId="15" w16cid:durableId="1619406836">
    <w:abstractNumId w:val="6"/>
  </w:num>
  <w:num w:numId="16" w16cid:durableId="1317996351">
    <w:abstractNumId w:val="10"/>
  </w:num>
  <w:num w:numId="17" w16cid:durableId="685058805">
    <w:abstractNumId w:val="11"/>
  </w:num>
  <w:num w:numId="18" w16cid:durableId="1559511143">
    <w:abstractNumId w:val="3"/>
  </w:num>
  <w:num w:numId="19" w16cid:durableId="107167711">
    <w:abstractNumId w:val="22"/>
  </w:num>
  <w:num w:numId="20" w16cid:durableId="1683386901">
    <w:abstractNumId w:val="2"/>
  </w:num>
  <w:num w:numId="21" w16cid:durableId="787312478">
    <w:abstractNumId w:val="17"/>
  </w:num>
  <w:num w:numId="22" w16cid:durableId="410203903">
    <w:abstractNumId w:val="9"/>
  </w:num>
  <w:num w:numId="23" w16cid:durableId="1375424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611"/>
    <w:rsid w:val="00021E28"/>
    <w:rsid w:val="001F3EFC"/>
    <w:rsid w:val="002220FD"/>
    <w:rsid w:val="00231EAF"/>
    <w:rsid w:val="003C0251"/>
    <w:rsid w:val="00430ED3"/>
    <w:rsid w:val="004647FB"/>
    <w:rsid w:val="004A4DCD"/>
    <w:rsid w:val="004D1658"/>
    <w:rsid w:val="004F7D39"/>
    <w:rsid w:val="00531CD4"/>
    <w:rsid w:val="005F1AAF"/>
    <w:rsid w:val="007B3273"/>
    <w:rsid w:val="00825790"/>
    <w:rsid w:val="00847F4A"/>
    <w:rsid w:val="00913BC9"/>
    <w:rsid w:val="00967611"/>
    <w:rsid w:val="00993494"/>
    <w:rsid w:val="009B60D3"/>
    <w:rsid w:val="00B2073A"/>
    <w:rsid w:val="00C21BAD"/>
    <w:rsid w:val="00C21F89"/>
    <w:rsid w:val="00CA5245"/>
    <w:rsid w:val="00D00EA2"/>
    <w:rsid w:val="00D14D3B"/>
    <w:rsid w:val="00DD7112"/>
    <w:rsid w:val="00E83E19"/>
    <w:rsid w:val="00F94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C4C196"/>
  <w15:docId w15:val="{9F635278-0D97-9342-A7B4-2D62134D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245"/>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DD3173"/>
    <w:rPr>
      <w:color w:val="0000FF" w:themeColor="hyperlink"/>
      <w:u w:val="single"/>
    </w:rPr>
  </w:style>
  <w:style w:type="character" w:styleId="UnresolvedMention">
    <w:name w:val="Unresolved Mention"/>
    <w:basedOn w:val="DefaultParagraphFont"/>
    <w:uiPriority w:val="99"/>
    <w:semiHidden/>
    <w:unhideWhenUsed/>
    <w:rsid w:val="00DD3173"/>
    <w:rPr>
      <w:color w:val="605E5C"/>
      <w:shd w:val="clear" w:color="auto" w:fill="E1DFDD"/>
    </w:rPr>
  </w:style>
  <w:style w:type="paragraph" w:styleId="ListParagraph">
    <w:name w:val="List Paragraph"/>
    <w:basedOn w:val="Normal"/>
    <w:uiPriority w:val="34"/>
    <w:qFormat/>
    <w:rsid w:val="0099671B"/>
    <w:pPr>
      <w:ind w:left="720"/>
      <w:contextualSpacing/>
    </w:pPr>
  </w:style>
  <w:style w:type="paragraph" w:styleId="NormalWeb">
    <w:name w:val="Normal (Web)"/>
    <w:basedOn w:val="Normal"/>
    <w:uiPriority w:val="99"/>
    <w:semiHidden/>
    <w:unhideWhenUsed/>
    <w:rsid w:val="0099671B"/>
    <w:pPr>
      <w:spacing w:before="100" w:beforeAutospacing="1" w:after="100" w:afterAutospacing="1"/>
    </w:pPr>
  </w:style>
  <w:style w:type="table" w:customStyle="1" w:styleId="a0">
    <w:basedOn w:val="TableNormal"/>
    <w:pPr>
      <w:spacing w:line="240" w:lineRule="auto"/>
    </w:pPr>
    <w:tblPr>
      <w:tblStyleRowBandSize w:val="1"/>
      <w:tblStyleColBandSize w:val="1"/>
    </w:tblPr>
  </w:style>
  <w:style w:type="character" w:customStyle="1" w:styleId="apple-converted-space">
    <w:name w:val="apple-converted-space"/>
    <w:basedOn w:val="DefaultParagraphFont"/>
    <w:rsid w:val="00847F4A"/>
  </w:style>
  <w:style w:type="character" w:styleId="FollowedHyperlink">
    <w:name w:val="FollowedHyperlink"/>
    <w:basedOn w:val="DefaultParagraphFont"/>
    <w:uiPriority w:val="99"/>
    <w:semiHidden/>
    <w:unhideWhenUsed/>
    <w:rsid w:val="00CA5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04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ufl.edu/helpdesk/faculty-resources/instructor-train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fl.zoom.us/rec/play/dLJWpMIusQ_gR1AXA7B5gwvZ0bGvlbK-JXp7X-Xb8lE_etqT72ZLR415cBU5tkQeFoqmoDeiI2-EsrY.IAyQistJVvoWrdjN?accessLevel=meeting&amp;canPlayFromShare=true&amp;from=share_recording_detail&amp;startTime=1744127796000&amp;componentName=rec-play&amp;originRequestUrl=https%3A%2F%2Fufl.zoom.us%2Frec%2Fshare%2FarqSO3Id013WrHHO0WvS6mqTtMbrxsNhptRVrPg6TW3lETu8NsUtokV6kKmfp1pO.OWJ1Z6vpvmKPto4r%3FstartTime%3D1744127796000" TargetMode="External"/><Relationship Id="rId12" Type="http://schemas.openxmlformats.org/officeDocument/2006/relationships/hyperlink" Target="https://www.flbog.edu/wp-content/uploads/2022/04/2025-StratPlanForOnlineEd_FINAL-approved-update_2022_03_30.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ducation.ufl.edu/committees/technology-and-distance-education/" TargetMode="External"/><Relationship Id="rId11" Type="http://schemas.openxmlformats.org/officeDocument/2006/relationships/hyperlink" Target="https://ufl.instructure.com/courses/306150" TargetMode="External"/><Relationship Id="rId5" Type="http://schemas.openxmlformats.org/officeDocument/2006/relationships/webSettings" Target="webSettings.xml"/><Relationship Id="rId10" Type="http://schemas.openxmlformats.org/officeDocument/2006/relationships/hyperlink" Target="https://elearning.ufl.edu/supported-services/linkedin-learning/" TargetMode="External"/><Relationship Id="rId4" Type="http://schemas.openxmlformats.org/officeDocument/2006/relationships/settings" Target="settings.xml"/><Relationship Id="rId9" Type="http://schemas.openxmlformats.org/officeDocument/2006/relationships/hyperlink" Target="https://nam10.safelinks.protection.outlook.com/?url=https%3A%2F%2Fcommunity.canvaslms.com%2Ft5%2FInstructor-Guide%2Ftkb-p%2FInstructor&amp;data=05%7C02%7Cblazarevic%40coe.ufl.edu%7C1569d1fd4c7945ff859208dd2e72ae89%7C0d4da0f84a314d76ace60a62331e1b84%7C0%7C0%7C638717792304330448%7CUnknown%7CTWFpbGZsb3d8eyJFbXB0eU1hcGkiOnRydWUsIlYiOiIwLjAuMDAwMCIsIlAiOiJXaW4zMiIsIkFOIjoiTWFpbCIsIldUIjoyfQ%3D%3D%7C0%7C%7C%7C&amp;sdata=3M50H1O0xJnR5eMUiIRLFPgfx1aChPQ%2FsiGxnkYIEH8%3D&amp;reserved=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VHlGtdc8HqFGFeZ3OLg4EJ6QA==">CgMxLjA4AHIhMTBZQ0NxLURWWnFmM3RlUDhiQ01TbzFlXzBtTGo0dXFl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914</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Mawdsley,Helena Pan</dc:creator>
  <cp:lastModifiedBy>Chapman, Kathryn</cp:lastModifiedBy>
  <cp:revision>2</cp:revision>
  <dcterms:created xsi:type="dcterms:W3CDTF">2025-10-21T19:00:00Z</dcterms:created>
  <dcterms:modified xsi:type="dcterms:W3CDTF">2025-10-21T19:00:00Z</dcterms:modified>
</cp:coreProperties>
</file>