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3BA1A" w14:textId="7251D692" w:rsidR="00053DB5" w:rsidRPr="008410AA" w:rsidRDefault="00053DB5" w:rsidP="007D7213">
      <w:pPr>
        <w:spacing w:after="0"/>
        <w:jc w:val="center"/>
        <w:rPr>
          <w:rFonts w:cs="Times New Roman"/>
          <w:b/>
        </w:rPr>
      </w:pPr>
      <w:bookmarkStart w:id="0" w:name="_GoBack"/>
      <w:bookmarkEnd w:id="0"/>
      <w:r w:rsidRPr="008410AA">
        <w:rPr>
          <w:rFonts w:cs="Times New Roman"/>
          <w:b/>
        </w:rPr>
        <w:t xml:space="preserve">FPC Committee Accomplishments – </w:t>
      </w:r>
      <w:r w:rsidR="008410AA">
        <w:rPr>
          <w:rFonts w:cs="Times New Roman"/>
          <w:b/>
        </w:rPr>
        <w:t>March</w:t>
      </w:r>
      <w:r w:rsidR="007A5F37">
        <w:rPr>
          <w:rFonts w:cs="Times New Roman"/>
          <w:b/>
        </w:rPr>
        <w:t xml:space="preserve"> 2014</w:t>
      </w:r>
    </w:p>
    <w:p w14:paraId="5D23BA1B" w14:textId="77777777" w:rsidR="00053DB5" w:rsidRPr="008410AA" w:rsidRDefault="00053DB5" w:rsidP="007D7213">
      <w:pPr>
        <w:spacing w:after="0"/>
        <w:rPr>
          <w:rFonts w:cs="Times New Roman"/>
          <w:b/>
        </w:rPr>
      </w:pPr>
    </w:p>
    <w:p w14:paraId="5D23BA1C" w14:textId="77777777" w:rsidR="00053DB5" w:rsidRPr="008410AA" w:rsidRDefault="00053DB5" w:rsidP="007D7213">
      <w:pPr>
        <w:spacing w:after="0"/>
        <w:rPr>
          <w:rFonts w:eastAsia="Times New Roman" w:cs="Times New Roman"/>
          <w:b/>
          <w:bCs/>
        </w:rPr>
      </w:pPr>
      <w:r w:rsidRPr="008410AA">
        <w:rPr>
          <w:rFonts w:cs="Times New Roman"/>
          <w:b/>
        </w:rPr>
        <w:t xml:space="preserve">Budgetary Affairs Committee: </w:t>
      </w:r>
      <w:r w:rsidRPr="008410AA">
        <w:rPr>
          <w:rFonts w:eastAsia="Times New Roman" w:cs="Times New Roman"/>
          <w:b/>
          <w:bCs/>
        </w:rPr>
        <w:t>Alyson Adams</w:t>
      </w:r>
    </w:p>
    <w:p w14:paraId="642B3822" w14:textId="77777777" w:rsidR="00456DAC" w:rsidRPr="00456DAC" w:rsidRDefault="00456DAC" w:rsidP="00456DAC">
      <w:pPr>
        <w:spacing w:after="0"/>
        <w:rPr>
          <w:rFonts w:ascii="Calibri" w:eastAsia="Times New Roman" w:hAnsi="Calibri" w:cs="Times New Roman"/>
          <w:sz w:val="22"/>
          <w:szCs w:val="22"/>
          <w:lang w:eastAsia="en-US"/>
        </w:rPr>
      </w:pPr>
      <w:r w:rsidRPr="00456DAC">
        <w:rPr>
          <w:rFonts w:ascii="Calibri" w:eastAsia="Times New Roman" w:hAnsi="Calibri" w:cs="Times New Roman"/>
          <w:sz w:val="22"/>
          <w:szCs w:val="22"/>
          <w:lang w:eastAsia="en-US"/>
        </w:rPr>
        <w:t xml:space="preserve">BAC met on March 13 and discussed: </w:t>
      </w:r>
    </w:p>
    <w:p w14:paraId="69155C52" w14:textId="77777777" w:rsidR="00456DAC" w:rsidRPr="00456DAC" w:rsidRDefault="00456DAC" w:rsidP="00456DAC">
      <w:pPr>
        <w:spacing w:before="100" w:beforeAutospacing="1" w:after="100" w:afterAutospacing="1"/>
        <w:ind w:left="1080" w:hanging="360"/>
        <w:rPr>
          <w:rFonts w:ascii="Calibri" w:eastAsia="Times New Roman" w:hAnsi="Calibri" w:cs="Times New Roman"/>
          <w:lang w:eastAsia="en-US"/>
        </w:rPr>
      </w:pPr>
      <w:r w:rsidRPr="00456DAC">
        <w:rPr>
          <w:rFonts w:ascii="Symbol" w:eastAsia="Times New Roman" w:hAnsi="Symbol" w:cs="Times New Roman"/>
          <w:lang w:eastAsia="en-US"/>
        </w:rPr>
        <w:t></w:t>
      </w:r>
      <w:r w:rsidRPr="00456DAC">
        <w:rPr>
          <w:rFonts w:ascii="Times New Roman" w:eastAsia="Times New Roman" w:hAnsi="Times New Roman" w:cs="Times New Roman"/>
          <w:sz w:val="14"/>
          <w:szCs w:val="14"/>
          <w:lang w:eastAsia="en-US"/>
        </w:rPr>
        <w:t xml:space="preserve">        </w:t>
      </w:r>
      <w:r w:rsidRPr="00456DAC">
        <w:rPr>
          <w:rFonts w:ascii="Calibri" w:eastAsia="Times New Roman" w:hAnsi="Calibri" w:cs="Times New Roman"/>
          <w:lang w:eastAsia="en-US"/>
        </w:rPr>
        <w:t xml:space="preserve">Budget Update: Tom Dana expects a carryover at </w:t>
      </w:r>
      <w:proofErr w:type="gramStart"/>
      <w:r w:rsidRPr="00456DAC">
        <w:rPr>
          <w:rFonts w:ascii="Calibri" w:eastAsia="Times New Roman" w:hAnsi="Calibri" w:cs="Times New Roman"/>
          <w:lang w:eastAsia="en-US"/>
        </w:rPr>
        <w:t>year end</w:t>
      </w:r>
      <w:proofErr w:type="gramEnd"/>
      <w:r w:rsidRPr="00456DAC">
        <w:rPr>
          <w:rFonts w:ascii="Calibri" w:eastAsia="Times New Roman" w:hAnsi="Calibri" w:cs="Times New Roman"/>
          <w:lang w:eastAsia="en-US"/>
        </w:rPr>
        <w:t xml:space="preserve"> of approximately $227,000, which is good, but could be larger ideally. All units (other than schools) are undergoing a comprehensive budget review with </w:t>
      </w:r>
      <w:proofErr w:type="gramStart"/>
      <w:r w:rsidRPr="00456DAC">
        <w:rPr>
          <w:rFonts w:ascii="Calibri" w:eastAsia="Times New Roman" w:hAnsi="Calibri" w:cs="Times New Roman"/>
          <w:lang w:eastAsia="en-US"/>
        </w:rPr>
        <w:t>the  business</w:t>
      </w:r>
      <w:proofErr w:type="gramEnd"/>
      <w:r w:rsidRPr="00456DAC">
        <w:rPr>
          <w:rFonts w:ascii="Calibri" w:eastAsia="Times New Roman" w:hAnsi="Calibri" w:cs="Times New Roman"/>
          <w:lang w:eastAsia="en-US"/>
        </w:rPr>
        <w:t xml:space="preserve"> office and Tom Dana over the next few months. Schools do this regularly. </w:t>
      </w:r>
    </w:p>
    <w:p w14:paraId="7383AC2C" w14:textId="77777777" w:rsidR="00456DAC" w:rsidRPr="00456DAC" w:rsidRDefault="00456DAC" w:rsidP="00456DAC">
      <w:pPr>
        <w:spacing w:before="100" w:beforeAutospacing="1" w:after="100" w:afterAutospacing="1"/>
        <w:ind w:left="1080" w:hanging="360"/>
        <w:rPr>
          <w:rFonts w:ascii="Calibri" w:eastAsia="Times New Roman" w:hAnsi="Calibri" w:cs="Times New Roman"/>
          <w:lang w:eastAsia="en-US"/>
        </w:rPr>
      </w:pPr>
      <w:r w:rsidRPr="00456DAC">
        <w:rPr>
          <w:rFonts w:ascii="Symbol" w:eastAsia="Times New Roman" w:hAnsi="Symbol" w:cs="Times New Roman"/>
          <w:lang w:eastAsia="en-US"/>
        </w:rPr>
        <w:t></w:t>
      </w:r>
      <w:r w:rsidRPr="00456DAC">
        <w:rPr>
          <w:rFonts w:ascii="Times New Roman" w:eastAsia="Times New Roman" w:hAnsi="Times New Roman" w:cs="Times New Roman"/>
          <w:sz w:val="14"/>
          <w:szCs w:val="14"/>
          <w:lang w:eastAsia="en-US"/>
        </w:rPr>
        <w:t xml:space="preserve">        </w:t>
      </w:r>
      <w:r w:rsidRPr="00456DAC">
        <w:rPr>
          <w:rFonts w:ascii="Calibri" w:eastAsia="Times New Roman" w:hAnsi="Calibri" w:cs="Times New Roman"/>
          <w:lang w:eastAsia="en-US"/>
        </w:rPr>
        <w:t>Dean’s Budget Forum: We provided some suggestions for topics the Deans could cover for the budget forum portion of the spring faculty meeting on April 24.</w:t>
      </w:r>
    </w:p>
    <w:p w14:paraId="1D7113E4" w14:textId="77777777" w:rsidR="00456DAC" w:rsidRPr="00456DAC" w:rsidRDefault="00456DAC" w:rsidP="00456DAC">
      <w:pPr>
        <w:spacing w:before="100" w:beforeAutospacing="1" w:after="100" w:afterAutospacing="1"/>
        <w:ind w:left="1080" w:hanging="360"/>
        <w:rPr>
          <w:rFonts w:ascii="Calibri" w:eastAsia="Times New Roman" w:hAnsi="Calibri" w:cs="Times New Roman"/>
          <w:lang w:eastAsia="en-US"/>
        </w:rPr>
      </w:pPr>
      <w:r w:rsidRPr="00456DAC">
        <w:rPr>
          <w:rFonts w:ascii="Symbol" w:eastAsia="Times New Roman" w:hAnsi="Symbol" w:cs="Times New Roman"/>
          <w:lang w:eastAsia="en-US"/>
        </w:rPr>
        <w:t></w:t>
      </w:r>
      <w:r w:rsidRPr="00456DAC">
        <w:rPr>
          <w:rFonts w:ascii="Times New Roman" w:eastAsia="Times New Roman" w:hAnsi="Times New Roman" w:cs="Times New Roman"/>
          <w:sz w:val="14"/>
          <w:szCs w:val="14"/>
          <w:lang w:eastAsia="en-US"/>
        </w:rPr>
        <w:t xml:space="preserve">        </w:t>
      </w:r>
      <w:r w:rsidRPr="00456DAC">
        <w:rPr>
          <w:rFonts w:ascii="Calibri" w:eastAsia="Times New Roman" w:hAnsi="Calibri" w:cs="Times New Roman"/>
          <w:lang w:eastAsia="en-US"/>
        </w:rPr>
        <w:t>Next meeting is May 1 (April is canceled due to AERA) and we will discuss college wide merit procedures and last year’s process and outcomes. Policies from all 3 schools have been collected and will be reviewed.</w:t>
      </w:r>
    </w:p>
    <w:p w14:paraId="5D23BA1E" w14:textId="77777777" w:rsidR="00053DB5" w:rsidRPr="008410AA" w:rsidRDefault="00053DB5" w:rsidP="007D7213">
      <w:pPr>
        <w:spacing w:after="0"/>
      </w:pPr>
      <w:r w:rsidRPr="008410AA">
        <w:rPr>
          <w:rFonts w:cs="Times New Roman"/>
          <w:b/>
        </w:rPr>
        <w:t>Curriculum Committee: Nancy Waldron</w:t>
      </w:r>
    </w:p>
    <w:p w14:paraId="7D242F59" w14:textId="754E6103" w:rsidR="00DD6502" w:rsidRPr="00DD6502" w:rsidRDefault="00DD6502" w:rsidP="00DD6502">
      <w:pPr>
        <w:rPr>
          <w:rFonts w:ascii="Cambria" w:eastAsia="Times New Roman" w:hAnsi="Cambria" w:cs="Times New Roman"/>
          <w:color w:val="000000"/>
          <w:lang w:eastAsia="en-US"/>
        </w:rPr>
      </w:pPr>
      <w:r w:rsidRPr="00DD6502">
        <w:rPr>
          <w:rFonts w:ascii="Cambria" w:eastAsia="Times New Roman" w:hAnsi="Cambria" w:cs="Times New Roman"/>
          <w:color w:val="000000"/>
          <w:lang w:eastAsia="en-US"/>
        </w:rPr>
        <w:t>The College Curriculum Committee (CCC) met on March 10, 2014.  </w:t>
      </w:r>
    </w:p>
    <w:p w14:paraId="703962A3" w14:textId="77777777" w:rsidR="00DD6502" w:rsidRPr="00DD6502" w:rsidRDefault="00DD6502" w:rsidP="00DD6502">
      <w:pPr>
        <w:rPr>
          <w:rFonts w:ascii="Cambria" w:eastAsia="Times New Roman" w:hAnsi="Cambria" w:cs="Times New Roman"/>
          <w:color w:val="000000"/>
          <w:lang w:eastAsia="en-US"/>
        </w:rPr>
      </w:pPr>
      <w:r w:rsidRPr="00DD6502">
        <w:rPr>
          <w:rFonts w:ascii="Cambria" w:eastAsia="Times New Roman" w:hAnsi="Cambria" w:cs="Times New Roman"/>
          <w:color w:val="000000"/>
          <w:lang w:eastAsia="en-US"/>
        </w:rPr>
        <w:t>Course actions: Conditional Approval of 1 new graduate course (EDF6XXX – Reading &amp; Designing Qualitative Research). Two new graduate course proposals were reviewed and recycled for additional information. </w:t>
      </w:r>
    </w:p>
    <w:p w14:paraId="648A0A6A" w14:textId="77777777" w:rsidR="00DD6502" w:rsidRPr="00DD6502" w:rsidRDefault="00DD6502" w:rsidP="00DD6502">
      <w:pPr>
        <w:rPr>
          <w:rFonts w:ascii="Cambria" w:eastAsia="Times New Roman" w:hAnsi="Cambria" w:cs="Times New Roman"/>
          <w:color w:val="000000"/>
          <w:lang w:eastAsia="en-US"/>
        </w:rPr>
      </w:pPr>
      <w:r w:rsidRPr="00DD6502">
        <w:rPr>
          <w:rFonts w:ascii="Cambria" w:eastAsia="Times New Roman" w:hAnsi="Cambria" w:cs="Times New Roman"/>
          <w:color w:val="000000"/>
          <w:lang w:eastAsia="en-US"/>
        </w:rPr>
        <w:t xml:space="preserve">Program actions: Changes in the Pre–Professional requirements for admission to the Unified Elementary </w:t>
      </w:r>
      <w:proofErr w:type="spellStart"/>
      <w:r w:rsidRPr="00DD6502">
        <w:rPr>
          <w:rFonts w:ascii="Cambria" w:eastAsia="Times New Roman" w:hAnsi="Cambria" w:cs="Times New Roman"/>
          <w:color w:val="000000"/>
          <w:lang w:eastAsia="en-US"/>
        </w:rPr>
        <w:t>ProTeach</w:t>
      </w:r>
      <w:proofErr w:type="spellEnd"/>
      <w:r w:rsidRPr="00DD6502">
        <w:rPr>
          <w:rFonts w:ascii="Cambria" w:eastAsia="Times New Roman" w:hAnsi="Cambria" w:cs="Times New Roman"/>
          <w:color w:val="000000"/>
          <w:lang w:eastAsia="en-US"/>
        </w:rPr>
        <w:t xml:space="preserve"> and Unified Early Childhood Programs were approved. The general rationale for the changes is to better align state, college, and university requirements for general education and pre-professional coursework, such that a larger pool of potential teacher education majors are created for recruitment to college programs, and those who are admitted may complete in a timely manner.  The initial proposal was discussed at the February CCC meeting, as well as an open CCC meeting held on 2/21/2014 to solicit broader comment.  Based on the discussion at both meetings the programs revised the proposal to address concerns related to a Human Development course. No other concerns were raised about the proposal.</w:t>
      </w:r>
    </w:p>
    <w:p w14:paraId="1EBE6072" w14:textId="77777777" w:rsidR="00DD6502" w:rsidRPr="00DD6502" w:rsidRDefault="00DD6502" w:rsidP="00DD6502">
      <w:pPr>
        <w:spacing w:after="0"/>
        <w:rPr>
          <w:rFonts w:ascii="Calibri" w:eastAsia="Times New Roman" w:hAnsi="Calibri" w:cs="Times New Roman"/>
          <w:lang w:eastAsia="en-US"/>
        </w:rPr>
      </w:pPr>
    </w:p>
    <w:p w14:paraId="0886CA63" w14:textId="77777777" w:rsidR="00DD6502" w:rsidRPr="00DD6502" w:rsidRDefault="00DD6502" w:rsidP="00DD6502">
      <w:pPr>
        <w:rPr>
          <w:rFonts w:ascii="Cambria" w:eastAsia="Times New Roman" w:hAnsi="Cambria" w:cs="Times New Roman"/>
          <w:color w:val="000000"/>
          <w:lang w:eastAsia="en-US"/>
        </w:rPr>
      </w:pPr>
      <w:r w:rsidRPr="00DD6502">
        <w:rPr>
          <w:rFonts w:ascii="Calibri" w:eastAsia="Times New Roman" w:hAnsi="Calibri" w:cs="Times New Roman"/>
          <w:color w:val="000000"/>
          <w:lang w:eastAsia="en-US"/>
        </w:rPr>
        <w:t>Future CCC meeting dates: April 14, May 12.</w:t>
      </w:r>
    </w:p>
    <w:p w14:paraId="5D23BA1F" w14:textId="6DAB3181" w:rsidR="00075C49" w:rsidRPr="008410AA" w:rsidRDefault="00075C49" w:rsidP="007D7213">
      <w:pPr>
        <w:spacing w:after="0"/>
      </w:pPr>
    </w:p>
    <w:p w14:paraId="5D23BA20" w14:textId="77777777" w:rsidR="00053DB5" w:rsidRPr="008410AA" w:rsidRDefault="00053DB5" w:rsidP="007D7213">
      <w:pPr>
        <w:spacing w:after="0"/>
        <w:rPr>
          <w:rFonts w:eastAsia="Times New Roman" w:cs="Times New Roman"/>
          <w:b/>
          <w:bCs/>
        </w:rPr>
      </w:pPr>
      <w:r w:rsidRPr="008410AA">
        <w:rPr>
          <w:rFonts w:cs="Times New Roman"/>
          <w:b/>
        </w:rPr>
        <w:t xml:space="preserve">Diversity Committee: </w:t>
      </w:r>
      <w:proofErr w:type="spellStart"/>
      <w:r w:rsidRPr="008410AA">
        <w:rPr>
          <w:rFonts w:eastAsia="Times New Roman" w:cs="Times New Roman"/>
          <w:b/>
          <w:bCs/>
        </w:rPr>
        <w:t>Jann</w:t>
      </w:r>
      <w:proofErr w:type="spellEnd"/>
      <w:r w:rsidRPr="008410AA">
        <w:rPr>
          <w:rFonts w:eastAsia="Times New Roman" w:cs="Times New Roman"/>
          <w:b/>
          <w:bCs/>
        </w:rPr>
        <w:t xml:space="preserve"> </w:t>
      </w:r>
      <w:proofErr w:type="spellStart"/>
      <w:r w:rsidRPr="008410AA">
        <w:rPr>
          <w:rFonts w:eastAsia="Times New Roman" w:cs="Times New Roman"/>
          <w:b/>
          <w:bCs/>
        </w:rPr>
        <w:t>MacInnes</w:t>
      </w:r>
      <w:proofErr w:type="spellEnd"/>
    </w:p>
    <w:p w14:paraId="1B4A1CBE" w14:textId="77777777" w:rsidR="008410AA" w:rsidRPr="008410AA" w:rsidRDefault="008410AA" w:rsidP="008410AA">
      <w:pPr>
        <w:rPr>
          <w:rFonts w:cs="Arial"/>
          <w:color w:val="333333"/>
        </w:rPr>
      </w:pPr>
      <w:r w:rsidRPr="008410AA">
        <w:rPr>
          <w:rFonts w:cs="Arial"/>
        </w:rPr>
        <w:t xml:space="preserve">The Diversity Committee met on March 12, 2014.  The initial focus of the meeting was the College Diversity Committee Survey of COE faculty that have retired or resigned from the COE within the past five years. Dr. </w:t>
      </w:r>
      <w:proofErr w:type="spellStart"/>
      <w:r w:rsidRPr="008410AA">
        <w:rPr>
          <w:rFonts w:cs="Arial"/>
        </w:rPr>
        <w:t>Vescio</w:t>
      </w:r>
      <w:proofErr w:type="spellEnd"/>
      <w:r w:rsidRPr="008410AA">
        <w:rPr>
          <w:rFonts w:cs="Arial"/>
        </w:rPr>
        <w:t xml:space="preserve"> volunteered to apply qualitative data analysis techniques to look for patterns and themes in the open-ended survey responses.  Data collected to address the questions posed at the Committee’s presentation to the FPC was also presented at the meeting.  Dr. Michael Bowie presented trends in COE minority composition over the past five </w:t>
      </w:r>
      <w:r w:rsidRPr="008410AA">
        <w:rPr>
          <w:rFonts w:cs="Arial"/>
        </w:rPr>
        <w:lastRenderedPageBreak/>
        <w:t xml:space="preserve">years and Dr. Theresa </w:t>
      </w:r>
      <w:proofErr w:type="spellStart"/>
      <w:r w:rsidRPr="008410AA">
        <w:rPr>
          <w:rFonts w:cs="Arial"/>
        </w:rPr>
        <w:t>Vernetson</w:t>
      </w:r>
      <w:proofErr w:type="spellEnd"/>
      <w:r w:rsidRPr="008410AA">
        <w:rPr>
          <w:rFonts w:cs="Arial"/>
        </w:rPr>
        <w:t xml:space="preserve"> provided the committee with the composition of candidates in the finalist pool for tenure-track positions during the same time period.  The committee meets again on April 2</w:t>
      </w:r>
      <w:r w:rsidRPr="008410AA">
        <w:rPr>
          <w:rFonts w:cs="Arial"/>
          <w:vertAlign w:val="superscript"/>
        </w:rPr>
        <w:t>nd</w:t>
      </w:r>
      <w:r w:rsidRPr="008410AA">
        <w:rPr>
          <w:rFonts w:cs="Arial"/>
        </w:rPr>
        <w:t>.</w:t>
      </w:r>
    </w:p>
    <w:p w14:paraId="0C3ABFED" w14:textId="77777777" w:rsidR="007D7213" w:rsidRPr="008410AA" w:rsidRDefault="007D7213" w:rsidP="007D7213">
      <w:pPr>
        <w:spacing w:after="0"/>
        <w:rPr>
          <w:rFonts w:cs="Times New Roman"/>
          <w:b/>
        </w:rPr>
      </w:pPr>
    </w:p>
    <w:p w14:paraId="5D23BA23" w14:textId="77777777" w:rsidR="00053DB5" w:rsidRPr="008410AA" w:rsidRDefault="00053DB5" w:rsidP="007D7213">
      <w:pPr>
        <w:spacing w:after="0"/>
        <w:rPr>
          <w:rFonts w:eastAsia="Times New Roman" w:cs="Times New Roman"/>
          <w:b/>
          <w:bCs/>
        </w:rPr>
      </w:pPr>
      <w:r w:rsidRPr="008410AA">
        <w:rPr>
          <w:rFonts w:cs="Times New Roman"/>
          <w:b/>
        </w:rPr>
        <w:t xml:space="preserve">Faculty Affairs Committee:  </w:t>
      </w:r>
      <w:r w:rsidRPr="008410AA">
        <w:rPr>
          <w:rFonts w:eastAsia="Times New Roman" w:cs="Times New Roman"/>
          <w:b/>
          <w:bCs/>
        </w:rPr>
        <w:t xml:space="preserve">Tim </w:t>
      </w:r>
      <w:proofErr w:type="spellStart"/>
      <w:r w:rsidRPr="008410AA">
        <w:rPr>
          <w:rFonts w:eastAsia="Times New Roman" w:cs="Times New Roman"/>
          <w:b/>
          <w:bCs/>
        </w:rPr>
        <w:t>Jacobbe</w:t>
      </w:r>
      <w:proofErr w:type="spellEnd"/>
    </w:p>
    <w:p w14:paraId="639E8087" w14:textId="1614C7B4" w:rsidR="007D7213" w:rsidRPr="008410AA" w:rsidRDefault="008410AA" w:rsidP="007D7213">
      <w:pPr>
        <w:spacing w:after="0"/>
        <w:rPr>
          <w:rFonts w:eastAsia="Times New Roman"/>
        </w:rPr>
      </w:pPr>
      <w:r w:rsidRPr="008410AA">
        <w:rPr>
          <w:rFonts w:eastAsia="Times New Roman"/>
        </w:rPr>
        <w:t>Meeting scheduled for 4/14 to discuss clinical</w:t>
      </w:r>
      <w:r w:rsidR="00456DAC">
        <w:rPr>
          <w:rFonts w:eastAsia="Times New Roman"/>
        </w:rPr>
        <w:t xml:space="preserve"> professor</w:t>
      </w:r>
      <w:r w:rsidRPr="008410AA">
        <w:rPr>
          <w:rFonts w:eastAsia="Times New Roman"/>
        </w:rPr>
        <w:t xml:space="preserve"> titles.</w:t>
      </w:r>
    </w:p>
    <w:p w14:paraId="6E0D6642" w14:textId="77777777" w:rsidR="008410AA" w:rsidRPr="008410AA" w:rsidRDefault="008410AA" w:rsidP="007D7213">
      <w:pPr>
        <w:spacing w:after="0"/>
        <w:rPr>
          <w:rFonts w:eastAsia="Times New Roman"/>
        </w:rPr>
      </w:pPr>
    </w:p>
    <w:p w14:paraId="5D23BA26" w14:textId="77777777" w:rsidR="00053DB5" w:rsidRPr="008410AA" w:rsidRDefault="00053DB5" w:rsidP="007D7213">
      <w:pPr>
        <w:spacing w:after="0"/>
        <w:rPr>
          <w:rFonts w:cs="Times New Roman"/>
          <w:b/>
        </w:rPr>
      </w:pPr>
      <w:r w:rsidRPr="008410AA">
        <w:rPr>
          <w:rFonts w:cs="Times New Roman"/>
          <w:b/>
        </w:rPr>
        <w:t xml:space="preserve">Lectures, Seminars, and Awards Committee: </w:t>
      </w:r>
      <w:proofErr w:type="spellStart"/>
      <w:r w:rsidRPr="008410AA">
        <w:rPr>
          <w:rFonts w:eastAsia="Times New Roman" w:cs="Times New Roman"/>
          <w:b/>
          <w:bCs/>
        </w:rPr>
        <w:t>Sevan</w:t>
      </w:r>
      <w:proofErr w:type="spellEnd"/>
      <w:r w:rsidRPr="008410AA">
        <w:rPr>
          <w:rFonts w:eastAsia="Times New Roman" w:cs="Times New Roman"/>
          <w:b/>
          <w:bCs/>
        </w:rPr>
        <w:t xml:space="preserve"> </w:t>
      </w:r>
      <w:proofErr w:type="spellStart"/>
      <w:r w:rsidRPr="008410AA">
        <w:rPr>
          <w:rFonts w:eastAsia="Times New Roman" w:cs="Times New Roman"/>
          <w:b/>
          <w:bCs/>
        </w:rPr>
        <w:t>Terzian</w:t>
      </w:r>
      <w:proofErr w:type="spellEnd"/>
    </w:p>
    <w:p w14:paraId="1C0B540E" w14:textId="77777777" w:rsidR="008410AA" w:rsidRPr="008410AA" w:rsidRDefault="008410AA" w:rsidP="008410AA">
      <w:pPr>
        <w:spacing w:after="0"/>
        <w:rPr>
          <w:rFonts w:eastAsia="Times New Roman" w:cs="Times New Roman"/>
          <w:bCs/>
        </w:rPr>
      </w:pPr>
      <w:r w:rsidRPr="008410AA">
        <w:rPr>
          <w:rFonts w:eastAsia="Times New Roman" w:cs="Times New Roman"/>
          <w:bCs/>
        </w:rPr>
        <w:t>Reviewed awards assignment</w:t>
      </w:r>
    </w:p>
    <w:p w14:paraId="712B6B44" w14:textId="77777777" w:rsidR="007D7213" w:rsidRPr="008410AA" w:rsidRDefault="007D7213" w:rsidP="007D7213">
      <w:pPr>
        <w:spacing w:after="0"/>
        <w:rPr>
          <w:rFonts w:cs="Times New Roman"/>
          <w:b/>
        </w:rPr>
      </w:pPr>
    </w:p>
    <w:p w14:paraId="5D23BA28" w14:textId="6829987C" w:rsidR="00053DB5" w:rsidRPr="008410AA" w:rsidRDefault="00053DB5" w:rsidP="007D7213">
      <w:pPr>
        <w:spacing w:after="0"/>
        <w:rPr>
          <w:rFonts w:cs="Times New Roman"/>
          <w:b/>
        </w:rPr>
      </w:pPr>
      <w:r w:rsidRPr="008410AA">
        <w:rPr>
          <w:rFonts w:cs="Times New Roman"/>
          <w:b/>
        </w:rPr>
        <w:t xml:space="preserve">Long Range Planning Committee:  </w:t>
      </w:r>
      <w:r w:rsidR="008410AA">
        <w:rPr>
          <w:rFonts w:eastAsia="Times New Roman" w:cs="Times New Roman"/>
          <w:b/>
          <w:bCs/>
        </w:rPr>
        <w:t>Diana</w:t>
      </w:r>
      <w:r w:rsidRPr="008410AA">
        <w:rPr>
          <w:rFonts w:eastAsia="Times New Roman" w:cs="Times New Roman"/>
          <w:b/>
          <w:bCs/>
        </w:rPr>
        <w:t xml:space="preserve"> Joyce</w:t>
      </w:r>
    </w:p>
    <w:p w14:paraId="58B64A8C" w14:textId="77777777" w:rsidR="008410AA" w:rsidRPr="008410AA" w:rsidRDefault="008410AA" w:rsidP="008410AA">
      <w:pPr>
        <w:spacing w:after="0"/>
        <w:rPr>
          <w:rFonts w:eastAsia="Times New Roman" w:cs="Times New Roman"/>
          <w:lang w:eastAsia="en-US"/>
        </w:rPr>
      </w:pPr>
      <w:r w:rsidRPr="008410AA">
        <w:rPr>
          <w:rFonts w:eastAsia="Times New Roman" w:cs="Times New Roman"/>
          <w:lang w:eastAsia="en-US"/>
        </w:rPr>
        <w:t>The Long Range Planning Committee met on March 21</w:t>
      </w:r>
      <w:r w:rsidRPr="008410AA">
        <w:rPr>
          <w:rFonts w:eastAsia="Times New Roman" w:cs="Times New Roman"/>
          <w:vertAlign w:val="superscript"/>
          <w:lang w:eastAsia="en-US"/>
        </w:rPr>
        <w:t>st</w:t>
      </w:r>
      <w:r w:rsidRPr="008410AA">
        <w:rPr>
          <w:rFonts w:eastAsia="Times New Roman" w:cs="Times New Roman"/>
          <w:lang w:eastAsia="en-US"/>
        </w:rPr>
        <w:t xml:space="preserve"> to continue drafting a set of recommendations for search committee guidelines/policies. The committee expects to finalize the draft prior to the next April FPC committee meeting and submit the document at that time. The LRPC also would like the FPC to consider the current COE constitution language regarding searches (inserted below) as it does not address non-tenure track positions and excludes guidance on searches for directors/administrators. The current Constitution language is:</w:t>
      </w:r>
    </w:p>
    <w:p w14:paraId="6456CCA7" w14:textId="77777777" w:rsidR="008410AA" w:rsidRPr="008410AA" w:rsidRDefault="008410AA" w:rsidP="008410AA">
      <w:pPr>
        <w:spacing w:after="0"/>
        <w:rPr>
          <w:rFonts w:eastAsia="Times New Roman" w:cs="Times New Roman"/>
          <w:lang w:eastAsia="en-US"/>
        </w:rPr>
      </w:pPr>
      <w:r w:rsidRPr="008410AA">
        <w:rPr>
          <w:rFonts w:eastAsia="Times New Roman" w:cs="Times New Roman"/>
          <w:lang w:eastAsia="en-US"/>
        </w:rPr>
        <w:t> </w:t>
      </w:r>
    </w:p>
    <w:p w14:paraId="7C9DBAB0" w14:textId="11A54942" w:rsidR="008410AA" w:rsidRPr="008410AA" w:rsidRDefault="008410AA" w:rsidP="008410AA">
      <w:pPr>
        <w:spacing w:after="0"/>
        <w:rPr>
          <w:rFonts w:eastAsia="Times New Roman" w:cs="Times New Roman"/>
          <w:lang w:eastAsia="en-US"/>
        </w:rPr>
      </w:pPr>
      <w:r w:rsidRPr="008410AA">
        <w:rPr>
          <w:rFonts w:eastAsia="Times New Roman" w:cs="Times New Roman"/>
          <w:lang w:eastAsia="en-US"/>
        </w:rPr>
        <w:t xml:space="preserve">“Searches for </w:t>
      </w:r>
      <w:r w:rsidRPr="008410AA">
        <w:rPr>
          <w:lang w:eastAsia="en-US"/>
        </w:rPr>
        <w:t xml:space="preserve">tenure track or tenured faculty, excluding searches for directors, </w:t>
      </w:r>
      <w:r w:rsidRPr="008410AA">
        <w:rPr>
          <w:rFonts w:eastAsia="Times New Roman" w:cs="Times New Roman"/>
          <w:lang w:eastAsia="en-US"/>
        </w:rPr>
        <w:t>shall be conducted by the school in which the faculty member shall hold academic rank. The school Director shall appoint a search committee consistent with College and University guidelines for such committees. After consultation with the school faculty and Director, the search committee shall nominate at its discretion one candidate, or present a ranked or unranked list of acceptable candidates, to the Dean for approval. In those instances in which the school Director does not concur with the search committee’s nomination, the school Director’s dissenting report shall be forwarded to the Dean along with the search committee's nomination. In the event that the candidate(s) is unacceptable to the Dean, or declines the offer, the Dean shall request from the search committee the name(s) of other acceptable candidates.”</w:t>
      </w:r>
    </w:p>
    <w:p w14:paraId="4A0FF416" w14:textId="77777777" w:rsidR="008410AA" w:rsidRPr="008410AA" w:rsidRDefault="008410AA" w:rsidP="008410AA">
      <w:pPr>
        <w:spacing w:after="0"/>
        <w:rPr>
          <w:rFonts w:eastAsia="Times New Roman" w:cs="Times New Roman"/>
          <w:lang w:eastAsia="en-US"/>
        </w:rPr>
      </w:pPr>
      <w:r w:rsidRPr="008410AA">
        <w:rPr>
          <w:rFonts w:eastAsia="Times New Roman" w:cs="Times New Roman"/>
          <w:lang w:eastAsia="en-US"/>
        </w:rPr>
        <w:t> </w:t>
      </w:r>
    </w:p>
    <w:p w14:paraId="67E7A9E2" w14:textId="6B8740FE" w:rsidR="008410AA" w:rsidRPr="008410AA" w:rsidRDefault="008410AA" w:rsidP="008410AA">
      <w:pPr>
        <w:spacing w:after="0"/>
        <w:rPr>
          <w:rFonts w:eastAsia="Times New Roman" w:cs="Times New Roman"/>
          <w:lang w:eastAsia="en-US"/>
        </w:rPr>
      </w:pPr>
      <w:r w:rsidRPr="008410AA">
        <w:rPr>
          <w:rFonts w:eastAsia="Times New Roman" w:cs="Times New Roman"/>
          <w:lang w:eastAsia="en-US"/>
        </w:rPr>
        <w:t xml:space="preserve">Additionally, the LRPC discussed </w:t>
      </w:r>
      <w:r w:rsidRPr="008410AA">
        <w:rPr>
          <w:rFonts w:eastAsia="Times New Roman" w:cs="Times New Roman"/>
          <w:u w:val="single"/>
          <w:lang w:eastAsia="en-US"/>
        </w:rPr>
        <w:t>possible</w:t>
      </w:r>
      <w:r w:rsidRPr="008410AA">
        <w:rPr>
          <w:rFonts w:eastAsia="Times New Roman" w:cs="Times New Roman"/>
          <w:lang w:eastAsia="en-US"/>
        </w:rPr>
        <w:t xml:space="preserve"> long-range planning topics with the Dean (e.g., addressing enrollment trends, academic analytics role in informing program considerations, needs/trends for future possible new programs). This discussion will continue at the last spring meeting and in the beginning of the fall semester.</w:t>
      </w:r>
    </w:p>
    <w:p w14:paraId="32058AD5" w14:textId="77777777" w:rsidR="007D7213" w:rsidRPr="008410AA" w:rsidRDefault="007D7213" w:rsidP="007D7213">
      <w:pPr>
        <w:spacing w:after="0"/>
        <w:rPr>
          <w:b/>
        </w:rPr>
      </w:pPr>
    </w:p>
    <w:p w14:paraId="5D23BA2A" w14:textId="77777777" w:rsidR="00053DB5" w:rsidRPr="008410AA" w:rsidRDefault="009B2DB0" w:rsidP="007D7213">
      <w:pPr>
        <w:spacing w:after="0"/>
        <w:rPr>
          <w:rFonts w:eastAsia="Times New Roman" w:cs="Times New Roman"/>
          <w:b/>
          <w:bCs/>
        </w:rPr>
      </w:pPr>
      <w:r w:rsidRPr="008410AA">
        <w:rPr>
          <w:b/>
        </w:rPr>
        <w:t>R</w:t>
      </w:r>
      <w:r w:rsidR="00053DB5" w:rsidRPr="008410AA">
        <w:rPr>
          <w:rFonts w:cs="Times New Roman"/>
          <w:b/>
        </w:rPr>
        <w:t xml:space="preserve">esearch Advisory Committee: </w:t>
      </w:r>
      <w:r w:rsidR="00053DB5" w:rsidRPr="008410AA">
        <w:rPr>
          <w:rFonts w:eastAsia="Times New Roman" w:cs="Times New Roman"/>
          <w:b/>
          <w:bCs/>
        </w:rPr>
        <w:t>Jacqueline Swank</w:t>
      </w:r>
    </w:p>
    <w:p w14:paraId="099973D6" w14:textId="62D392AD" w:rsidR="008410AA" w:rsidRPr="008410AA" w:rsidRDefault="008410AA" w:rsidP="008410AA">
      <w:pPr>
        <w:spacing w:after="0"/>
        <w:rPr>
          <w:rFonts w:eastAsia="Times New Roman" w:cs="Times New Roman"/>
          <w:bCs/>
        </w:rPr>
      </w:pPr>
      <w:r w:rsidRPr="008410AA">
        <w:rPr>
          <w:rFonts w:eastAsia="Times New Roman" w:cs="Times New Roman"/>
          <w:bCs/>
        </w:rPr>
        <w:t>Reviewed awards assignment</w:t>
      </w:r>
    </w:p>
    <w:p w14:paraId="5D23BA2C" w14:textId="77777777" w:rsidR="00053DB5" w:rsidRPr="008410AA" w:rsidRDefault="00053DB5" w:rsidP="007D7213">
      <w:pPr>
        <w:spacing w:after="0"/>
        <w:rPr>
          <w:rFonts w:eastAsia="Times New Roman" w:cs="Tahoma"/>
        </w:rPr>
      </w:pPr>
    </w:p>
    <w:p w14:paraId="5D23BA2D" w14:textId="77777777" w:rsidR="00053DB5" w:rsidRPr="008410AA" w:rsidRDefault="00053DB5" w:rsidP="007D7213">
      <w:pPr>
        <w:spacing w:after="0"/>
        <w:rPr>
          <w:rFonts w:eastAsia="Times New Roman" w:cs="Times New Roman"/>
          <w:b/>
          <w:bCs/>
        </w:rPr>
      </w:pPr>
      <w:r w:rsidRPr="008410AA">
        <w:rPr>
          <w:rFonts w:cs="Times New Roman"/>
          <w:b/>
        </w:rPr>
        <w:t xml:space="preserve">Technology and Distance Education Committee: </w:t>
      </w:r>
      <w:r w:rsidRPr="008410AA">
        <w:rPr>
          <w:rFonts w:eastAsia="Times New Roman" w:cs="Times New Roman"/>
          <w:b/>
          <w:bCs/>
        </w:rPr>
        <w:t xml:space="preserve">Albert </w:t>
      </w:r>
      <w:proofErr w:type="spellStart"/>
      <w:r w:rsidRPr="008410AA">
        <w:rPr>
          <w:rFonts w:eastAsia="Times New Roman" w:cs="Times New Roman"/>
          <w:b/>
          <w:bCs/>
        </w:rPr>
        <w:t>Ritzhaupt</w:t>
      </w:r>
      <w:proofErr w:type="spellEnd"/>
    </w:p>
    <w:p w14:paraId="5D23BA2E" w14:textId="3017386C" w:rsidR="00075C49" w:rsidRPr="008410AA" w:rsidRDefault="007D7213" w:rsidP="007D7213">
      <w:pPr>
        <w:spacing w:after="0"/>
        <w:rPr>
          <w:rFonts w:eastAsiaTheme="minorHAnsi"/>
          <w:lang w:eastAsia="en-US"/>
        </w:rPr>
      </w:pPr>
      <w:r w:rsidRPr="008410AA">
        <w:t xml:space="preserve"> </w:t>
      </w:r>
    </w:p>
    <w:p w14:paraId="5D23BA2F" w14:textId="7D1E2C61" w:rsidR="00075C49" w:rsidRPr="008410AA" w:rsidRDefault="008410AA" w:rsidP="007D7213">
      <w:pPr>
        <w:spacing w:after="0"/>
        <w:rPr>
          <w:rFonts w:eastAsia="Times New Roman" w:cs="Times New Roman"/>
          <w:bCs/>
        </w:rPr>
      </w:pPr>
      <w:r w:rsidRPr="008410AA">
        <w:rPr>
          <w:rFonts w:eastAsia="Times New Roman" w:cs="Times New Roman"/>
          <w:bCs/>
        </w:rPr>
        <w:t>No new business</w:t>
      </w:r>
    </w:p>
    <w:p w14:paraId="5D23BA30" w14:textId="77777777" w:rsidR="00053DB5" w:rsidRPr="008410AA" w:rsidRDefault="00053DB5" w:rsidP="007D7213">
      <w:pPr>
        <w:spacing w:after="0"/>
        <w:contextualSpacing/>
      </w:pPr>
    </w:p>
    <w:p w14:paraId="5D23BA31" w14:textId="77777777" w:rsidR="00053DB5" w:rsidRPr="008410AA" w:rsidRDefault="00053DB5" w:rsidP="007D7213">
      <w:pPr>
        <w:spacing w:after="0"/>
      </w:pPr>
    </w:p>
    <w:sectPr w:rsidR="00053DB5" w:rsidRPr="008410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5F197" w14:textId="77777777" w:rsidR="00484047" w:rsidRDefault="00484047" w:rsidP="009B2DB0">
      <w:pPr>
        <w:spacing w:after="0"/>
      </w:pPr>
      <w:r>
        <w:separator/>
      </w:r>
    </w:p>
  </w:endnote>
  <w:endnote w:type="continuationSeparator" w:id="0">
    <w:p w14:paraId="6CE20D79" w14:textId="77777777" w:rsidR="00484047" w:rsidRDefault="00484047" w:rsidP="009B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0816"/>
      <w:docPartObj>
        <w:docPartGallery w:val="Page Numbers (Bottom of Page)"/>
        <w:docPartUnique/>
      </w:docPartObj>
    </w:sdtPr>
    <w:sdtEndPr>
      <w:rPr>
        <w:noProof/>
      </w:rPr>
    </w:sdtEndPr>
    <w:sdtContent>
      <w:p w14:paraId="5D23BA36" w14:textId="77777777" w:rsidR="009B2DB0" w:rsidRDefault="009B2DB0">
        <w:pPr>
          <w:pStyle w:val="Footer"/>
          <w:jc w:val="right"/>
        </w:pPr>
        <w:r>
          <w:fldChar w:fldCharType="begin"/>
        </w:r>
        <w:r>
          <w:instrText xml:space="preserve"> PAGE   \* MERGEFORMAT </w:instrText>
        </w:r>
        <w:r>
          <w:fldChar w:fldCharType="separate"/>
        </w:r>
        <w:r w:rsidR="00690AD9">
          <w:rPr>
            <w:noProof/>
          </w:rPr>
          <w:t>1</w:t>
        </w:r>
        <w:r>
          <w:rPr>
            <w:noProof/>
          </w:rPr>
          <w:fldChar w:fldCharType="end"/>
        </w:r>
      </w:p>
    </w:sdtContent>
  </w:sdt>
  <w:p w14:paraId="5D23BA37" w14:textId="77777777" w:rsidR="009B2DB0" w:rsidRDefault="009B2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2CC16" w14:textId="77777777" w:rsidR="00484047" w:rsidRDefault="00484047" w:rsidP="009B2DB0">
      <w:pPr>
        <w:spacing w:after="0"/>
      </w:pPr>
      <w:r>
        <w:separator/>
      </w:r>
    </w:p>
  </w:footnote>
  <w:footnote w:type="continuationSeparator" w:id="0">
    <w:p w14:paraId="20552B62" w14:textId="77777777" w:rsidR="00484047" w:rsidRDefault="00484047" w:rsidP="009B2DB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91B"/>
    <w:multiLevelType w:val="hybridMultilevel"/>
    <w:tmpl w:val="05AC1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8700D"/>
    <w:multiLevelType w:val="hybridMultilevel"/>
    <w:tmpl w:val="C24C6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B5"/>
    <w:rsid w:val="00053DB5"/>
    <w:rsid w:val="00075C49"/>
    <w:rsid w:val="000C1ED0"/>
    <w:rsid w:val="0039296F"/>
    <w:rsid w:val="003D2B0A"/>
    <w:rsid w:val="00456DAC"/>
    <w:rsid w:val="00484047"/>
    <w:rsid w:val="005C0E1D"/>
    <w:rsid w:val="00690AD9"/>
    <w:rsid w:val="006A4061"/>
    <w:rsid w:val="007A5F37"/>
    <w:rsid w:val="007D7213"/>
    <w:rsid w:val="008410AA"/>
    <w:rsid w:val="00893E1C"/>
    <w:rsid w:val="008A0FC2"/>
    <w:rsid w:val="009B2DB0"/>
    <w:rsid w:val="00C30C93"/>
    <w:rsid w:val="00C54D54"/>
    <w:rsid w:val="00D2122B"/>
    <w:rsid w:val="00DA6FEA"/>
    <w:rsid w:val="00DD6502"/>
    <w:rsid w:val="00F6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831">
      <w:bodyDiv w:val="1"/>
      <w:marLeft w:val="0"/>
      <w:marRight w:val="0"/>
      <w:marTop w:val="0"/>
      <w:marBottom w:val="0"/>
      <w:divBdr>
        <w:top w:val="none" w:sz="0" w:space="0" w:color="auto"/>
        <w:left w:val="none" w:sz="0" w:space="0" w:color="auto"/>
        <w:bottom w:val="none" w:sz="0" w:space="0" w:color="auto"/>
        <w:right w:val="none" w:sz="0" w:space="0" w:color="auto"/>
      </w:divBdr>
    </w:div>
    <w:div w:id="167214174">
      <w:bodyDiv w:val="1"/>
      <w:marLeft w:val="0"/>
      <w:marRight w:val="0"/>
      <w:marTop w:val="0"/>
      <w:marBottom w:val="0"/>
      <w:divBdr>
        <w:top w:val="none" w:sz="0" w:space="0" w:color="auto"/>
        <w:left w:val="none" w:sz="0" w:space="0" w:color="auto"/>
        <w:bottom w:val="none" w:sz="0" w:space="0" w:color="auto"/>
        <w:right w:val="none" w:sz="0" w:space="0" w:color="auto"/>
      </w:divBdr>
    </w:div>
    <w:div w:id="173610895">
      <w:bodyDiv w:val="1"/>
      <w:marLeft w:val="0"/>
      <w:marRight w:val="0"/>
      <w:marTop w:val="0"/>
      <w:marBottom w:val="0"/>
      <w:divBdr>
        <w:top w:val="none" w:sz="0" w:space="0" w:color="auto"/>
        <w:left w:val="none" w:sz="0" w:space="0" w:color="auto"/>
        <w:bottom w:val="none" w:sz="0" w:space="0" w:color="auto"/>
        <w:right w:val="none" w:sz="0" w:space="0" w:color="auto"/>
      </w:divBdr>
    </w:div>
    <w:div w:id="563024129">
      <w:bodyDiv w:val="1"/>
      <w:marLeft w:val="0"/>
      <w:marRight w:val="0"/>
      <w:marTop w:val="0"/>
      <w:marBottom w:val="0"/>
      <w:divBdr>
        <w:top w:val="none" w:sz="0" w:space="0" w:color="auto"/>
        <w:left w:val="none" w:sz="0" w:space="0" w:color="auto"/>
        <w:bottom w:val="none" w:sz="0" w:space="0" w:color="auto"/>
        <w:right w:val="none" w:sz="0" w:space="0" w:color="auto"/>
      </w:divBdr>
    </w:div>
    <w:div w:id="576667353">
      <w:bodyDiv w:val="1"/>
      <w:marLeft w:val="0"/>
      <w:marRight w:val="0"/>
      <w:marTop w:val="0"/>
      <w:marBottom w:val="0"/>
      <w:divBdr>
        <w:top w:val="none" w:sz="0" w:space="0" w:color="auto"/>
        <w:left w:val="none" w:sz="0" w:space="0" w:color="auto"/>
        <w:bottom w:val="none" w:sz="0" w:space="0" w:color="auto"/>
        <w:right w:val="none" w:sz="0" w:space="0" w:color="auto"/>
      </w:divBdr>
    </w:div>
    <w:div w:id="614140775">
      <w:bodyDiv w:val="1"/>
      <w:marLeft w:val="0"/>
      <w:marRight w:val="0"/>
      <w:marTop w:val="0"/>
      <w:marBottom w:val="0"/>
      <w:divBdr>
        <w:top w:val="none" w:sz="0" w:space="0" w:color="auto"/>
        <w:left w:val="none" w:sz="0" w:space="0" w:color="auto"/>
        <w:bottom w:val="none" w:sz="0" w:space="0" w:color="auto"/>
        <w:right w:val="none" w:sz="0" w:space="0" w:color="auto"/>
      </w:divBdr>
    </w:div>
    <w:div w:id="666830796">
      <w:bodyDiv w:val="1"/>
      <w:marLeft w:val="0"/>
      <w:marRight w:val="0"/>
      <w:marTop w:val="0"/>
      <w:marBottom w:val="0"/>
      <w:divBdr>
        <w:top w:val="none" w:sz="0" w:space="0" w:color="auto"/>
        <w:left w:val="none" w:sz="0" w:space="0" w:color="auto"/>
        <w:bottom w:val="none" w:sz="0" w:space="0" w:color="auto"/>
        <w:right w:val="none" w:sz="0" w:space="0" w:color="auto"/>
      </w:divBdr>
    </w:div>
    <w:div w:id="1283653737">
      <w:bodyDiv w:val="1"/>
      <w:marLeft w:val="0"/>
      <w:marRight w:val="0"/>
      <w:marTop w:val="0"/>
      <w:marBottom w:val="0"/>
      <w:divBdr>
        <w:top w:val="none" w:sz="0" w:space="0" w:color="auto"/>
        <w:left w:val="none" w:sz="0" w:space="0" w:color="auto"/>
        <w:bottom w:val="none" w:sz="0" w:space="0" w:color="auto"/>
        <w:right w:val="none" w:sz="0" w:space="0" w:color="auto"/>
      </w:divBdr>
    </w:div>
    <w:div w:id="1323267308">
      <w:bodyDiv w:val="1"/>
      <w:marLeft w:val="0"/>
      <w:marRight w:val="0"/>
      <w:marTop w:val="0"/>
      <w:marBottom w:val="0"/>
      <w:divBdr>
        <w:top w:val="none" w:sz="0" w:space="0" w:color="auto"/>
        <w:left w:val="none" w:sz="0" w:space="0" w:color="auto"/>
        <w:bottom w:val="none" w:sz="0" w:space="0" w:color="auto"/>
        <w:right w:val="none" w:sz="0" w:space="0" w:color="auto"/>
      </w:divBdr>
    </w:div>
    <w:div w:id="1349452947">
      <w:bodyDiv w:val="1"/>
      <w:marLeft w:val="0"/>
      <w:marRight w:val="0"/>
      <w:marTop w:val="0"/>
      <w:marBottom w:val="0"/>
      <w:divBdr>
        <w:top w:val="none" w:sz="0" w:space="0" w:color="auto"/>
        <w:left w:val="none" w:sz="0" w:space="0" w:color="auto"/>
        <w:bottom w:val="none" w:sz="0" w:space="0" w:color="auto"/>
        <w:right w:val="none" w:sz="0" w:space="0" w:color="auto"/>
      </w:divBdr>
    </w:div>
    <w:div w:id="1350647308">
      <w:bodyDiv w:val="1"/>
      <w:marLeft w:val="0"/>
      <w:marRight w:val="0"/>
      <w:marTop w:val="0"/>
      <w:marBottom w:val="0"/>
      <w:divBdr>
        <w:top w:val="none" w:sz="0" w:space="0" w:color="auto"/>
        <w:left w:val="none" w:sz="0" w:space="0" w:color="auto"/>
        <w:bottom w:val="none" w:sz="0" w:space="0" w:color="auto"/>
        <w:right w:val="none" w:sz="0" w:space="0" w:color="auto"/>
      </w:divBdr>
    </w:div>
    <w:div w:id="1905218022">
      <w:bodyDiv w:val="1"/>
      <w:marLeft w:val="0"/>
      <w:marRight w:val="0"/>
      <w:marTop w:val="0"/>
      <w:marBottom w:val="0"/>
      <w:divBdr>
        <w:top w:val="none" w:sz="0" w:space="0" w:color="auto"/>
        <w:left w:val="none" w:sz="0" w:space="0" w:color="auto"/>
        <w:bottom w:val="none" w:sz="0" w:space="0" w:color="auto"/>
        <w:right w:val="none" w:sz="0" w:space="0" w:color="auto"/>
      </w:divBdr>
    </w:div>
    <w:div w:id="1919048432">
      <w:bodyDiv w:val="1"/>
      <w:marLeft w:val="0"/>
      <w:marRight w:val="0"/>
      <w:marTop w:val="0"/>
      <w:marBottom w:val="0"/>
      <w:divBdr>
        <w:top w:val="none" w:sz="0" w:space="0" w:color="auto"/>
        <w:left w:val="none" w:sz="0" w:space="0" w:color="auto"/>
        <w:bottom w:val="none" w:sz="0" w:space="0" w:color="auto"/>
        <w:right w:val="none" w:sz="0" w:space="0" w:color="auto"/>
      </w:divBdr>
      <w:divsChild>
        <w:div w:id="289282898">
          <w:marLeft w:val="0"/>
          <w:marRight w:val="0"/>
          <w:marTop w:val="0"/>
          <w:marBottom w:val="0"/>
          <w:divBdr>
            <w:top w:val="none" w:sz="0" w:space="0" w:color="auto"/>
            <w:left w:val="none" w:sz="0" w:space="0" w:color="auto"/>
            <w:bottom w:val="none" w:sz="0" w:space="0" w:color="auto"/>
            <w:right w:val="none" w:sz="0" w:space="0" w:color="auto"/>
          </w:divBdr>
          <w:divsChild>
            <w:div w:id="766342756">
              <w:marLeft w:val="0"/>
              <w:marRight w:val="0"/>
              <w:marTop w:val="0"/>
              <w:marBottom w:val="0"/>
              <w:divBdr>
                <w:top w:val="none" w:sz="0" w:space="0" w:color="auto"/>
                <w:left w:val="none" w:sz="0" w:space="0" w:color="auto"/>
                <w:bottom w:val="none" w:sz="0" w:space="0" w:color="auto"/>
                <w:right w:val="none" w:sz="0" w:space="0" w:color="auto"/>
              </w:divBdr>
              <w:divsChild>
                <w:div w:id="1473446279">
                  <w:marLeft w:val="0"/>
                  <w:marRight w:val="0"/>
                  <w:marTop w:val="0"/>
                  <w:marBottom w:val="0"/>
                  <w:divBdr>
                    <w:top w:val="none" w:sz="0" w:space="0" w:color="auto"/>
                    <w:left w:val="none" w:sz="0" w:space="0" w:color="auto"/>
                    <w:bottom w:val="none" w:sz="0" w:space="0" w:color="auto"/>
                    <w:right w:val="none" w:sz="0" w:space="0" w:color="auto"/>
                  </w:divBdr>
                  <w:divsChild>
                    <w:div w:id="1947036945">
                      <w:marLeft w:val="0"/>
                      <w:marRight w:val="0"/>
                      <w:marTop w:val="0"/>
                      <w:marBottom w:val="0"/>
                      <w:divBdr>
                        <w:top w:val="none" w:sz="0" w:space="0" w:color="auto"/>
                        <w:left w:val="none" w:sz="0" w:space="0" w:color="auto"/>
                        <w:bottom w:val="none" w:sz="0" w:space="0" w:color="auto"/>
                        <w:right w:val="none" w:sz="0" w:space="0" w:color="auto"/>
                      </w:divBdr>
                      <w:divsChild>
                        <w:div w:id="1747536153">
                          <w:marLeft w:val="0"/>
                          <w:marRight w:val="0"/>
                          <w:marTop w:val="0"/>
                          <w:marBottom w:val="0"/>
                          <w:divBdr>
                            <w:top w:val="none" w:sz="0" w:space="0" w:color="auto"/>
                            <w:left w:val="none" w:sz="0" w:space="0" w:color="auto"/>
                            <w:bottom w:val="none" w:sz="0" w:space="0" w:color="auto"/>
                            <w:right w:val="none" w:sz="0" w:space="0" w:color="auto"/>
                          </w:divBdr>
                          <w:divsChild>
                            <w:div w:id="1242372254">
                              <w:marLeft w:val="0"/>
                              <w:marRight w:val="0"/>
                              <w:marTop w:val="0"/>
                              <w:marBottom w:val="0"/>
                              <w:divBdr>
                                <w:top w:val="none" w:sz="0" w:space="0" w:color="auto"/>
                                <w:left w:val="none" w:sz="0" w:space="0" w:color="auto"/>
                                <w:bottom w:val="none" w:sz="0" w:space="0" w:color="auto"/>
                                <w:right w:val="none" w:sz="0" w:space="0" w:color="auto"/>
                              </w:divBdr>
                              <w:divsChild>
                                <w:div w:id="2122217345">
                                  <w:marLeft w:val="0"/>
                                  <w:marRight w:val="0"/>
                                  <w:marTop w:val="0"/>
                                  <w:marBottom w:val="0"/>
                                  <w:divBdr>
                                    <w:top w:val="none" w:sz="0" w:space="0" w:color="auto"/>
                                    <w:left w:val="none" w:sz="0" w:space="0" w:color="auto"/>
                                    <w:bottom w:val="none" w:sz="0" w:space="0" w:color="auto"/>
                                    <w:right w:val="none" w:sz="0" w:space="0" w:color="auto"/>
                                  </w:divBdr>
                                  <w:divsChild>
                                    <w:div w:id="1209099671">
                                      <w:marLeft w:val="0"/>
                                      <w:marRight w:val="0"/>
                                      <w:marTop w:val="0"/>
                                      <w:marBottom w:val="0"/>
                                      <w:divBdr>
                                        <w:top w:val="none" w:sz="0" w:space="0" w:color="auto"/>
                                        <w:left w:val="none" w:sz="0" w:space="0" w:color="auto"/>
                                        <w:bottom w:val="none" w:sz="0" w:space="0" w:color="auto"/>
                                        <w:right w:val="none" w:sz="0" w:space="0" w:color="auto"/>
                                      </w:divBdr>
                                      <w:divsChild>
                                        <w:div w:id="61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48514">
          <w:marLeft w:val="0"/>
          <w:marRight w:val="0"/>
          <w:marTop w:val="0"/>
          <w:marBottom w:val="0"/>
          <w:divBdr>
            <w:top w:val="none" w:sz="0" w:space="0" w:color="auto"/>
            <w:left w:val="none" w:sz="0" w:space="0" w:color="auto"/>
            <w:bottom w:val="none" w:sz="0" w:space="0" w:color="auto"/>
            <w:right w:val="none" w:sz="0" w:space="0" w:color="auto"/>
          </w:divBdr>
          <w:divsChild>
            <w:div w:id="1175193275">
              <w:marLeft w:val="0"/>
              <w:marRight w:val="0"/>
              <w:marTop w:val="0"/>
              <w:marBottom w:val="0"/>
              <w:divBdr>
                <w:top w:val="none" w:sz="0" w:space="0" w:color="auto"/>
                <w:left w:val="none" w:sz="0" w:space="0" w:color="auto"/>
                <w:bottom w:val="none" w:sz="0" w:space="0" w:color="auto"/>
                <w:right w:val="none" w:sz="0" w:space="0" w:color="auto"/>
              </w:divBdr>
              <w:divsChild>
                <w:div w:id="2048286925">
                  <w:marLeft w:val="0"/>
                  <w:marRight w:val="0"/>
                  <w:marTop w:val="0"/>
                  <w:marBottom w:val="0"/>
                  <w:divBdr>
                    <w:top w:val="none" w:sz="0" w:space="0" w:color="auto"/>
                    <w:left w:val="none" w:sz="0" w:space="0" w:color="auto"/>
                    <w:bottom w:val="none" w:sz="0" w:space="0" w:color="auto"/>
                    <w:right w:val="none" w:sz="0" w:space="0" w:color="auto"/>
                  </w:divBdr>
                  <w:divsChild>
                    <w:div w:id="1579904631">
                      <w:marLeft w:val="0"/>
                      <w:marRight w:val="0"/>
                      <w:marTop w:val="0"/>
                      <w:marBottom w:val="0"/>
                      <w:divBdr>
                        <w:top w:val="none" w:sz="0" w:space="0" w:color="auto"/>
                        <w:left w:val="none" w:sz="0" w:space="0" w:color="auto"/>
                        <w:bottom w:val="none" w:sz="0" w:space="0" w:color="auto"/>
                        <w:right w:val="none" w:sz="0" w:space="0" w:color="auto"/>
                      </w:divBdr>
                      <w:divsChild>
                        <w:div w:id="246036359">
                          <w:marLeft w:val="0"/>
                          <w:marRight w:val="0"/>
                          <w:marTop w:val="0"/>
                          <w:marBottom w:val="0"/>
                          <w:divBdr>
                            <w:top w:val="none" w:sz="0" w:space="0" w:color="auto"/>
                            <w:left w:val="none" w:sz="0" w:space="0" w:color="auto"/>
                            <w:bottom w:val="none" w:sz="0" w:space="0" w:color="auto"/>
                            <w:right w:val="none" w:sz="0" w:space="0" w:color="auto"/>
                          </w:divBdr>
                          <w:divsChild>
                            <w:div w:id="1507355202">
                              <w:marLeft w:val="0"/>
                              <w:marRight w:val="0"/>
                              <w:marTop w:val="0"/>
                              <w:marBottom w:val="0"/>
                              <w:divBdr>
                                <w:top w:val="none" w:sz="0" w:space="0" w:color="auto"/>
                                <w:left w:val="none" w:sz="0" w:space="0" w:color="auto"/>
                                <w:bottom w:val="none" w:sz="0" w:space="0" w:color="auto"/>
                                <w:right w:val="none" w:sz="0" w:space="0" w:color="auto"/>
                              </w:divBdr>
                              <w:divsChild>
                                <w:div w:id="1840928309">
                                  <w:marLeft w:val="0"/>
                                  <w:marRight w:val="0"/>
                                  <w:marTop w:val="0"/>
                                  <w:marBottom w:val="0"/>
                                  <w:divBdr>
                                    <w:top w:val="none" w:sz="0" w:space="0" w:color="auto"/>
                                    <w:left w:val="none" w:sz="0" w:space="0" w:color="auto"/>
                                    <w:bottom w:val="none" w:sz="0" w:space="0" w:color="auto"/>
                                    <w:right w:val="none" w:sz="0" w:space="0" w:color="auto"/>
                                  </w:divBdr>
                                  <w:divsChild>
                                    <w:div w:id="1816415821">
                                      <w:marLeft w:val="0"/>
                                      <w:marRight w:val="0"/>
                                      <w:marTop w:val="0"/>
                                      <w:marBottom w:val="0"/>
                                      <w:divBdr>
                                        <w:top w:val="none" w:sz="0" w:space="0" w:color="auto"/>
                                        <w:left w:val="none" w:sz="0" w:space="0" w:color="auto"/>
                                        <w:bottom w:val="none" w:sz="0" w:space="0" w:color="auto"/>
                                        <w:right w:val="none" w:sz="0" w:space="0" w:color="auto"/>
                                      </w:divBdr>
                                      <w:divsChild>
                                        <w:div w:id="7940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9144">
                  <w:marLeft w:val="0"/>
                  <w:marRight w:val="0"/>
                  <w:marTop w:val="0"/>
                  <w:marBottom w:val="0"/>
                  <w:divBdr>
                    <w:top w:val="none" w:sz="0" w:space="0" w:color="auto"/>
                    <w:left w:val="none" w:sz="0" w:space="0" w:color="auto"/>
                    <w:bottom w:val="none" w:sz="0" w:space="0" w:color="auto"/>
                    <w:right w:val="none" w:sz="0" w:space="0" w:color="auto"/>
                  </w:divBdr>
                  <w:divsChild>
                    <w:div w:id="85157160">
                      <w:marLeft w:val="0"/>
                      <w:marRight w:val="0"/>
                      <w:marTop w:val="0"/>
                      <w:marBottom w:val="0"/>
                      <w:divBdr>
                        <w:top w:val="none" w:sz="0" w:space="0" w:color="auto"/>
                        <w:left w:val="none" w:sz="0" w:space="0" w:color="auto"/>
                        <w:bottom w:val="none" w:sz="0" w:space="0" w:color="auto"/>
                        <w:right w:val="none" w:sz="0" w:space="0" w:color="auto"/>
                      </w:divBdr>
                      <w:divsChild>
                        <w:div w:id="1487018553">
                          <w:marLeft w:val="0"/>
                          <w:marRight w:val="0"/>
                          <w:marTop w:val="0"/>
                          <w:marBottom w:val="0"/>
                          <w:divBdr>
                            <w:top w:val="none" w:sz="0" w:space="0" w:color="auto"/>
                            <w:left w:val="none" w:sz="0" w:space="0" w:color="auto"/>
                            <w:bottom w:val="none" w:sz="0" w:space="0" w:color="auto"/>
                            <w:right w:val="none" w:sz="0" w:space="0" w:color="auto"/>
                          </w:divBdr>
                          <w:divsChild>
                            <w:div w:id="2102876082">
                              <w:marLeft w:val="0"/>
                              <w:marRight w:val="0"/>
                              <w:marTop w:val="0"/>
                              <w:marBottom w:val="0"/>
                              <w:divBdr>
                                <w:top w:val="none" w:sz="0" w:space="0" w:color="auto"/>
                                <w:left w:val="none" w:sz="0" w:space="0" w:color="auto"/>
                                <w:bottom w:val="none" w:sz="0" w:space="0" w:color="auto"/>
                                <w:right w:val="none" w:sz="0" w:space="0" w:color="auto"/>
                              </w:divBdr>
                              <w:divsChild>
                                <w:div w:id="927008458">
                                  <w:marLeft w:val="0"/>
                                  <w:marRight w:val="0"/>
                                  <w:marTop w:val="0"/>
                                  <w:marBottom w:val="0"/>
                                  <w:divBdr>
                                    <w:top w:val="none" w:sz="0" w:space="0" w:color="auto"/>
                                    <w:left w:val="none" w:sz="0" w:space="0" w:color="auto"/>
                                    <w:bottom w:val="none" w:sz="0" w:space="0" w:color="auto"/>
                                    <w:right w:val="none" w:sz="0" w:space="0" w:color="auto"/>
                                  </w:divBdr>
                                  <w:divsChild>
                                    <w:div w:id="737362133">
                                      <w:marLeft w:val="0"/>
                                      <w:marRight w:val="0"/>
                                      <w:marTop w:val="0"/>
                                      <w:marBottom w:val="0"/>
                                      <w:divBdr>
                                        <w:top w:val="none" w:sz="0" w:space="0" w:color="auto"/>
                                        <w:left w:val="none" w:sz="0" w:space="0" w:color="auto"/>
                                        <w:bottom w:val="none" w:sz="0" w:space="0" w:color="auto"/>
                                        <w:right w:val="none" w:sz="0" w:space="0" w:color="auto"/>
                                      </w:divBdr>
                                      <w:divsChild>
                                        <w:div w:id="1043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20443">
          <w:marLeft w:val="0"/>
          <w:marRight w:val="0"/>
          <w:marTop w:val="0"/>
          <w:marBottom w:val="0"/>
          <w:divBdr>
            <w:top w:val="none" w:sz="0" w:space="0" w:color="auto"/>
            <w:left w:val="none" w:sz="0" w:space="0" w:color="auto"/>
            <w:bottom w:val="none" w:sz="0" w:space="0" w:color="auto"/>
            <w:right w:val="none" w:sz="0" w:space="0" w:color="auto"/>
          </w:divBdr>
        </w:div>
        <w:div w:id="987974921">
          <w:marLeft w:val="0"/>
          <w:marRight w:val="0"/>
          <w:marTop w:val="0"/>
          <w:marBottom w:val="0"/>
          <w:divBdr>
            <w:top w:val="none" w:sz="0" w:space="0" w:color="auto"/>
            <w:left w:val="none" w:sz="0" w:space="0" w:color="auto"/>
            <w:bottom w:val="none" w:sz="0" w:space="0" w:color="auto"/>
            <w:right w:val="none" w:sz="0" w:space="0" w:color="auto"/>
          </w:divBdr>
          <w:divsChild>
            <w:div w:id="423914361">
              <w:marLeft w:val="0"/>
              <w:marRight w:val="0"/>
              <w:marTop w:val="0"/>
              <w:marBottom w:val="0"/>
              <w:divBdr>
                <w:top w:val="none" w:sz="0" w:space="0" w:color="auto"/>
                <w:left w:val="none" w:sz="0" w:space="0" w:color="auto"/>
                <w:bottom w:val="none" w:sz="0" w:space="0" w:color="auto"/>
                <w:right w:val="none" w:sz="0" w:space="0" w:color="auto"/>
              </w:divBdr>
              <w:divsChild>
                <w:div w:id="1180319515">
                  <w:marLeft w:val="0"/>
                  <w:marRight w:val="0"/>
                  <w:marTop w:val="0"/>
                  <w:marBottom w:val="0"/>
                  <w:divBdr>
                    <w:top w:val="none" w:sz="0" w:space="0" w:color="auto"/>
                    <w:left w:val="none" w:sz="0" w:space="0" w:color="auto"/>
                    <w:bottom w:val="none" w:sz="0" w:space="0" w:color="auto"/>
                    <w:right w:val="none" w:sz="0" w:space="0" w:color="auto"/>
                  </w:divBdr>
                  <w:divsChild>
                    <w:div w:id="2007128245">
                      <w:marLeft w:val="0"/>
                      <w:marRight w:val="0"/>
                      <w:marTop w:val="0"/>
                      <w:marBottom w:val="0"/>
                      <w:divBdr>
                        <w:top w:val="none" w:sz="0" w:space="0" w:color="auto"/>
                        <w:left w:val="none" w:sz="0" w:space="0" w:color="auto"/>
                        <w:bottom w:val="none" w:sz="0" w:space="0" w:color="auto"/>
                        <w:right w:val="none" w:sz="0" w:space="0" w:color="auto"/>
                      </w:divBdr>
                      <w:divsChild>
                        <w:div w:id="76706500">
                          <w:marLeft w:val="0"/>
                          <w:marRight w:val="0"/>
                          <w:marTop w:val="0"/>
                          <w:marBottom w:val="0"/>
                          <w:divBdr>
                            <w:top w:val="none" w:sz="0" w:space="0" w:color="auto"/>
                            <w:left w:val="none" w:sz="0" w:space="0" w:color="auto"/>
                            <w:bottom w:val="none" w:sz="0" w:space="0" w:color="auto"/>
                            <w:right w:val="none" w:sz="0" w:space="0" w:color="auto"/>
                          </w:divBdr>
                          <w:divsChild>
                            <w:div w:id="98188459">
                              <w:marLeft w:val="0"/>
                              <w:marRight w:val="0"/>
                              <w:marTop w:val="0"/>
                              <w:marBottom w:val="0"/>
                              <w:divBdr>
                                <w:top w:val="none" w:sz="0" w:space="0" w:color="auto"/>
                                <w:left w:val="none" w:sz="0" w:space="0" w:color="auto"/>
                                <w:bottom w:val="none" w:sz="0" w:space="0" w:color="auto"/>
                                <w:right w:val="none" w:sz="0" w:space="0" w:color="auto"/>
                              </w:divBdr>
                              <w:divsChild>
                                <w:div w:id="1423793342">
                                  <w:marLeft w:val="0"/>
                                  <w:marRight w:val="0"/>
                                  <w:marTop w:val="0"/>
                                  <w:marBottom w:val="0"/>
                                  <w:divBdr>
                                    <w:top w:val="none" w:sz="0" w:space="0" w:color="auto"/>
                                    <w:left w:val="none" w:sz="0" w:space="0" w:color="auto"/>
                                    <w:bottom w:val="none" w:sz="0" w:space="0" w:color="auto"/>
                                    <w:right w:val="none" w:sz="0" w:space="0" w:color="auto"/>
                                  </w:divBdr>
                                  <w:divsChild>
                                    <w:div w:id="1286034970">
                                      <w:marLeft w:val="0"/>
                                      <w:marRight w:val="0"/>
                                      <w:marTop w:val="0"/>
                                      <w:marBottom w:val="0"/>
                                      <w:divBdr>
                                        <w:top w:val="none" w:sz="0" w:space="0" w:color="auto"/>
                                        <w:left w:val="none" w:sz="0" w:space="0" w:color="auto"/>
                                        <w:bottom w:val="none" w:sz="0" w:space="0" w:color="auto"/>
                                        <w:right w:val="none" w:sz="0" w:space="0" w:color="auto"/>
                                      </w:divBdr>
                                      <w:divsChild>
                                        <w:div w:id="3699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733118">
      <w:bodyDiv w:val="1"/>
      <w:marLeft w:val="0"/>
      <w:marRight w:val="0"/>
      <w:marTop w:val="0"/>
      <w:marBottom w:val="0"/>
      <w:divBdr>
        <w:top w:val="none" w:sz="0" w:space="0" w:color="auto"/>
        <w:left w:val="none" w:sz="0" w:space="0" w:color="auto"/>
        <w:bottom w:val="none" w:sz="0" w:space="0" w:color="auto"/>
        <w:right w:val="none" w:sz="0" w:space="0" w:color="auto"/>
      </w:divBdr>
    </w:div>
    <w:div w:id="20760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Jong</dc:creator>
  <cp:keywords/>
  <dc:description/>
  <cp:lastModifiedBy>Todd McCardle</cp:lastModifiedBy>
  <cp:revision>2</cp:revision>
  <dcterms:created xsi:type="dcterms:W3CDTF">2014-08-25T01:38:00Z</dcterms:created>
  <dcterms:modified xsi:type="dcterms:W3CDTF">2014-08-25T01:38:00Z</dcterms:modified>
</cp:coreProperties>
</file>