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2D299" w14:textId="1C14B8E5" w:rsidR="00B67D8C" w:rsidRPr="006A24EC" w:rsidRDefault="00184B5F" w:rsidP="00184B5F">
      <w:pPr>
        <w:jc w:val="center"/>
        <w:rPr>
          <w:rFonts w:ascii="Arial" w:hAnsi="Arial" w:cs="Arial"/>
          <w:b/>
        </w:rPr>
      </w:pPr>
      <w:r>
        <w:rPr>
          <w:rFonts w:ascii="Arial" w:hAnsi="Arial" w:cs="Arial"/>
          <w:b/>
        </w:rPr>
        <w:t xml:space="preserve">2017-2018 </w:t>
      </w:r>
      <w:r w:rsidR="00B67D8C" w:rsidRPr="006A24EC">
        <w:rPr>
          <w:rFonts w:ascii="Arial" w:hAnsi="Arial" w:cs="Arial"/>
          <w:b/>
        </w:rPr>
        <w:t xml:space="preserve">Faculty Affairs Committee </w:t>
      </w:r>
      <w:r>
        <w:rPr>
          <w:rFonts w:ascii="Arial" w:hAnsi="Arial" w:cs="Arial"/>
          <w:b/>
        </w:rPr>
        <w:t>Final Report</w:t>
      </w:r>
      <w:r w:rsidR="002C7BB2">
        <w:rPr>
          <w:rFonts w:ascii="Arial" w:hAnsi="Arial" w:cs="Arial"/>
          <w:b/>
        </w:rPr>
        <w:t xml:space="preserve">  </w:t>
      </w:r>
      <w:bookmarkStart w:id="0" w:name="_GoBack"/>
      <w:bookmarkEnd w:id="0"/>
      <w:r w:rsidR="002C7BB2">
        <w:rPr>
          <w:rFonts w:ascii="Arial" w:hAnsi="Arial" w:cs="Arial"/>
          <w:b/>
        </w:rPr>
        <w:t>4/30/2018</w:t>
      </w:r>
    </w:p>
    <w:p w14:paraId="5935FACB" w14:textId="77777777" w:rsidR="00B67D8C" w:rsidRPr="006A24EC" w:rsidRDefault="00B67D8C">
      <w:pPr>
        <w:rPr>
          <w:rFonts w:ascii="Arial" w:hAnsi="Arial" w:cs="Arial"/>
        </w:rPr>
      </w:pPr>
    </w:p>
    <w:p w14:paraId="06E314F7" w14:textId="77777777" w:rsidR="00B67D8C" w:rsidRDefault="00184B5F" w:rsidP="00184B5F">
      <w:pPr>
        <w:rPr>
          <w:rFonts w:ascii="Arial" w:hAnsi="Arial" w:cs="Arial"/>
        </w:rPr>
      </w:pPr>
      <w:r>
        <w:rPr>
          <w:rFonts w:ascii="Arial" w:hAnsi="Arial" w:cs="Arial"/>
          <w:b/>
        </w:rPr>
        <w:t>Members of the Committee</w:t>
      </w:r>
      <w:proofErr w:type="gramStart"/>
      <w:r w:rsidR="00B67D8C" w:rsidRPr="006A24EC">
        <w:rPr>
          <w:rFonts w:ascii="Arial" w:hAnsi="Arial" w:cs="Arial"/>
          <w:b/>
        </w:rPr>
        <w:t>:</w:t>
      </w:r>
      <w:r>
        <w:rPr>
          <w:rFonts w:ascii="Arial" w:hAnsi="Arial" w:cs="Arial"/>
          <w:b/>
        </w:rPr>
        <w:t xml:space="preserve"> </w:t>
      </w:r>
      <w:r w:rsidR="00F9205C">
        <w:rPr>
          <w:rFonts w:ascii="Arial" w:hAnsi="Arial" w:cs="Arial"/>
        </w:rPr>
        <w:t>,</w:t>
      </w:r>
      <w:proofErr w:type="gramEnd"/>
      <w:r w:rsidR="00F9205C">
        <w:rPr>
          <w:rFonts w:ascii="Arial" w:hAnsi="Arial" w:cs="Arial"/>
        </w:rPr>
        <w:t xml:space="preserve"> Jean Crockett (chair), </w:t>
      </w:r>
      <w:r w:rsidRPr="006A24EC">
        <w:rPr>
          <w:rFonts w:ascii="Arial" w:hAnsi="Arial" w:cs="Arial"/>
        </w:rPr>
        <w:t xml:space="preserve">Buffy </w:t>
      </w:r>
      <w:proofErr w:type="spellStart"/>
      <w:r w:rsidRPr="006A24EC">
        <w:rPr>
          <w:rFonts w:ascii="Arial" w:hAnsi="Arial" w:cs="Arial"/>
        </w:rPr>
        <w:t>Bondy</w:t>
      </w:r>
      <w:proofErr w:type="spellEnd"/>
      <w:r w:rsidR="00F9205C">
        <w:rPr>
          <w:rFonts w:ascii="Arial" w:hAnsi="Arial" w:cs="Arial"/>
        </w:rPr>
        <w:t xml:space="preserve">, </w:t>
      </w:r>
      <w:r w:rsidRPr="006A24EC">
        <w:rPr>
          <w:rFonts w:ascii="Arial" w:hAnsi="Arial" w:cs="Arial"/>
        </w:rPr>
        <w:t>Corinne Huggins-Manley</w:t>
      </w:r>
      <w:r>
        <w:rPr>
          <w:rFonts w:ascii="Arial" w:hAnsi="Arial" w:cs="Arial"/>
        </w:rPr>
        <w:t xml:space="preserve">, </w:t>
      </w:r>
      <w:proofErr w:type="spellStart"/>
      <w:r w:rsidRPr="006A24EC">
        <w:rPr>
          <w:rFonts w:ascii="Arial" w:hAnsi="Arial" w:cs="Arial"/>
        </w:rPr>
        <w:t>Jann</w:t>
      </w:r>
      <w:proofErr w:type="spellEnd"/>
      <w:r w:rsidRPr="006A24EC">
        <w:rPr>
          <w:rFonts w:ascii="Arial" w:hAnsi="Arial" w:cs="Arial"/>
        </w:rPr>
        <w:t xml:space="preserve"> McInnis</w:t>
      </w:r>
      <w:r>
        <w:rPr>
          <w:rFonts w:ascii="Arial" w:hAnsi="Arial" w:cs="Arial"/>
        </w:rPr>
        <w:t xml:space="preserve">, </w:t>
      </w:r>
      <w:r w:rsidRPr="006A24EC">
        <w:rPr>
          <w:rFonts w:ascii="Arial" w:hAnsi="Arial" w:cs="Arial"/>
        </w:rPr>
        <w:t xml:space="preserve">Paul </w:t>
      </w:r>
      <w:proofErr w:type="spellStart"/>
      <w:r w:rsidRPr="006A24EC">
        <w:rPr>
          <w:rFonts w:ascii="Arial" w:hAnsi="Arial" w:cs="Arial"/>
        </w:rPr>
        <w:t>Sindelar</w:t>
      </w:r>
      <w:proofErr w:type="spellEnd"/>
      <w:r>
        <w:rPr>
          <w:rFonts w:ascii="Arial" w:hAnsi="Arial" w:cs="Arial"/>
        </w:rPr>
        <w:t xml:space="preserve">, </w:t>
      </w:r>
      <w:r w:rsidRPr="006A24EC">
        <w:rPr>
          <w:rFonts w:ascii="Arial" w:hAnsi="Arial" w:cs="Arial"/>
        </w:rPr>
        <w:t>Sondra Smith</w:t>
      </w:r>
      <w:r>
        <w:rPr>
          <w:rFonts w:ascii="Arial" w:hAnsi="Arial" w:cs="Arial"/>
        </w:rPr>
        <w:t xml:space="preserve">, </w:t>
      </w:r>
      <w:proofErr w:type="spellStart"/>
      <w:r w:rsidRPr="006A24EC">
        <w:rPr>
          <w:rFonts w:ascii="Arial" w:hAnsi="Arial" w:cs="Arial"/>
        </w:rPr>
        <w:t>Sevan</w:t>
      </w:r>
      <w:proofErr w:type="spellEnd"/>
      <w:r w:rsidRPr="006A24EC">
        <w:rPr>
          <w:rFonts w:ascii="Arial" w:hAnsi="Arial" w:cs="Arial"/>
        </w:rPr>
        <w:t xml:space="preserve"> </w:t>
      </w:r>
      <w:proofErr w:type="spellStart"/>
      <w:r w:rsidRPr="006A24EC">
        <w:rPr>
          <w:rFonts w:ascii="Arial" w:hAnsi="Arial" w:cs="Arial"/>
        </w:rPr>
        <w:t>Terzian</w:t>
      </w:r>
      <w:proofErr w:type="spellEnd"/>
    </w:p>
    <w:p w14:paraId="50A80BB1" w14:textId="77777777" w:rsidR="00184B5F" w:rsidRPr="00184B5F" w:rsidRDefault="00184B5F" w:rsidP="00184B5F">
      <w:pPr>
        <w:rPr>
          <w:rFonts w:ascii="Arial" w:hAnsi="Arial" w:cs="Arial"/>
        </w:rPr>
      </w:pPr>
      <w:r>
        <w:rPr>
          <w:rFonts w:ascii="Arial" w:hAnsi="Arial" w:cs="Arial"/>
        </w:rPr>
        <w:tab/>
        <w:t xml:space="preserve">Ex officio: </w:t>
      </w:r>
      <w:proofErr w:type="spellStart"/>
      <w:r>
        <w:rPr>
          <w:rFonts w:ascii="Arial" w:hAnsi="Arial" w:cs="Arial"/>
        </w:rPr>
        <w:t>Thomasenia</w:t>
      </w:r>
      <w:proofErr w:type="spellEnd"/>
      <w:r>
        <w:rPr>
          <w:rFonts w:ascii="Arial" w:hAnsi="Arial" w:cs="Arial"/>
        </w:rPr>
        <w:t xml:space="preserve"> Adams, Tom Dana</w:t>
      </w:r>
    </w:p>
    <w:p w14:paraId="59D55579" w14:textId="77777777" w:rsidR="00B67D8C" w:rsidRPr="006A24EC" w:rsidRDefault="00B67D8C">
      <w:pPr>
        <w:rPr>
          <w:rFonts w:ascii="Arial" w:hAnsi="Arial" w:cs="Arial"/>
        </w:rPr>
      </w:pPr>
    </w:p>
    <w:p w14:paraId="683CEA6E" w14:textId="77777777" w:rsidR="00184B5F" w:rsidRPr="00F9205C" w:rsidRDefault="00184B5F" w:rsidP="00184B5F">
      <w:pPr>
        <w:rPr>
          <w:rFonts w:ascii="Arial" w:hAnsi="Arial" w:cs="Arial"/>
          <w:b/>
        </w:rPr>
      </w:pPr>
      <w:r w:rsidRPr="00F9205C">
        <w:rPr>
          <w:rFonts w:ascii="Arial" w:hAnsi="Arial" w:cs="Arial"/>
          <w:b/>
        </w:rPr>
        <w:t xml:space="preserve">This year the FAC </w:t>
      </w:r>
      <w:r w:rsidR="00B67D8C" w:rsidRPr="00F9205C">
        <w:rPr>
          <w:rFonts w:ascii="Arial" w:hAnsi="Arial" w:cs="Arial"/>
          <w:b/>
        </w:rPr>
        <w:t>had 4 Tasks</w:t>
      </w:r>
      <w:r w:rsidRPr="00F9205C">
        <w:rPr>
          <w:rFonts w:ascii="Arial" w:hAnsi="Arial" w:cs="Arial"/>
          <w:b/>
        </w:rPr>
        <w:t xml:space="preserve">: </w:t>
      </w:r>
      <w:r w:rsidR="00F9205C">
        <w:rPr>
          <w:rFonts w:ascii="Arial" w:hAnsi="Arial" w:cs="Arial"/>
          <w:b/>
        </w:rPr>
        <w:t xml:space="preserve"> </w:t>
      </w:r>
    </w:p>
    <w:p w14:paraId="03FA783F" w14:textId="77777777" w:rsidR="009B56C2" w:rsidRPr="00184B5F" w:rsidRDefault="009B56C2" w:rsidP="009B56C2">
      <w:pPr>
        <w:pStyle w:val="ListParagraph"/>
        <w:numPr>
          <w:ilvl w:val="0"/>
          <w:numId w:val="4"/>
        </w:numPr>
        <w:rPr>
          <w:rFonts w:ascii="Arial" w:hAnsi="Arial" w:cs="Arial"/>
        </w:rPr>
      </w:pPr>
      <w:r w:rsidRPr="00184B5F">
        <w:rPr>
          <w:rFonts w:ascii="Arial" w:hAnsi="Arial" w:cs="Arial"/>
        </w:rPr>
        <w:t xml:space="preserve">2 Tasks involved the review of existing practices and policies </w:t>
      </w:r>
    </w:p>
    <w:p w14:paraId="3AE3CD26" w14:textId="77777777" w:rsidR="009B56C2" w:rsidRPr="006A24EC" w:rsidRDefault="009B56C2" w:rsidP="009B56C2">
      <w:pPr>
        <w:pStyle w:val="ListParagraph"/>
        <w:numPr>
          <w:ilvl w:val="0"/>
          <w:numId w:val="1"/>
        </w:numPr>
        <w:rPr>
          <w:rFonts w:ascii="Arial" w:hAnsi="Arial" w:cs="Arial"/>
        </w:rPr>
      </w:pPr>
      <w:r w:rsidRPr="006A24EC">
        <w:rPr>
          <w:rFonts w:ascii="Arial" w:hAnsi="Arial" w:cs="Arial"/>
        </w:rPr>
        <w:t>2 Tasks involved the revision or development of new procedures to be submitted for FPC approval as new policies</w:t>
      </w:r>
    </w:p>
    <w:p w14:paraId="5041F07D" w14:textId="77777777" w:rsidR="00944805" w:rsidRPr="006A24EC" w:rsidRDefault="00944805">
      <w:pPr>
        <w:rPr>
          <w:rFonts w:ascii="Arial" w:hAnsi="Arial" w:cs="Arial"/>
        </w:rPr>
      </w:pPr>
    </w:p>
    <w:p w14:paraId="0CB3C268" w14:textId="77777777" w:rsidR="009B56C2" w:rsidRPr="006A24EC" w:rsidRDefault="009B56C2" w:rsidP="009B56C2">
      <w:pPr>
        <w:pStyle w:val="ListParagraph"/>
        <w:numPr>
          <w:ilvl w:val="0"/>
          <w:numId w:val="2"/>
        </w:numPr>
        <w:rPr>
          <w:rFonts w:ascii="Arial" w:hAnsi="Arial" w:cs="Arial"/>
          <w:b/>
          <w:sz w:val="28"/>
          <w:szCs w:val="28"/>
        </w:rPr>
      </w:pPr>
      <w:r w:rsidRPr="006A24EC">
        <w:rPr>
          <w:rFonts w:ascii="Arial" w:hAnsi="Arial" w:cs="Arial"/>
          <w:b/>
          <w:sz w:val="28"/>
          <w:szCs w:val="28"/>
        </w:rPr>
        <w:t>Review of existing policies</w:t>
      </w:r>
      <w:r w:rsidR="006A24EC">
        <w:rPr>
          <w:rFonts w:ascii="Arial" w:hAnsi="Arial" w:cs="Arial"/>
          <w:b/>
          <w:sz w:val="28"/>
          <w:szCs w:val="28"/>
        </w:rPr>
        <w:t>/practices</w:t>
      </w:r>
      <w:r w:rsidRPr="006A24EC">
        <w:rPr>
          <w:rFonts w:ascii="Arial" w:hAnsi="Arial" w:cs="Arial"/>
          <w:b/>
          <w:sz w:val="28"/>
          <w:szCs w:val="28"/>
        </w:rPr>
        <w:t>:</w:t>
      </w:r>
    </w:p>
    <w:p w14:paraId="6735BED6" w14:textId="77777777" w:rsidR="009B56C2" w:rsidRPr="00184B5F" w:rsidRDefault="00184B5F" w:rsidP="009B56C2">
      <w:pPr>
        <w:pStyle w:val="ListParagraph"/>
        <w:numPr>
          <w:ilvl w:val="1"/>
          <w:numId w:val="2"/>
        </w:numPr>
        <w:rPr>
          <w:rFonts w:ascii="Arial" w:hAnsi="Arial" w:cs="Arial"/>
        </w:rPr>
      </w:pPr>
      <w:r>
        <w:rPr>
          <w:rFonts w:ascii="Arial" w:hAnsi="Arial" w:cs="Arial"/>
          <w:b/>
        </w:rPr>
        <w:t>Assessed</w:t>
      </w:r>
      <w:r w:rsidR="009B56C2" w:rsidRPr="00184B5F">
        <w:rPr>
          <w:rFonts w:ascii="Arial" w:hAnsi="Arial" w:cs="Arial"/>
          <w:b/>
        </w:rPr>
        <w:t xml:space="preserve"> the third-year review process for tenure track faculty</w:t>
      </w:r>
      <w:r w:rsidR="009B56C2" w:rsidRPr="00184B5F">
        <w:rPr>
          <w:rFonts w:ascii="Arial" w:hAnsi="Arial" w:cs="Arial"/>
        </w:rPr>
        <w:t xml:space="preserve"> by interviewing </w:t>
      </w:r>
      <w:r w:rsidR="009B56C2" w:rsidRPr="00184B5F">
        <w:rPr>
          <w:rFonts w:ascii="Arial" w:eastAsia="Times New Roman" w:hAnsi="Arial" w:cs="Arial"/>
        </w:rPr>
        <w:t xml:space="preserve">school directors (past and present) and those faculty members who recently went through the third-year review process to learn the extent to which the process is working well and what, if anything, ought to be changed to make it better. </w:t>
      </w:r>
      <w:r w:rsidR="009B56C2" w:rsidRPr="00184B5F">
        <w:rPr>
          <w:rFonts w:ascii="Arial" w:hAnsi="Arial" w:cs="Arial"/>
        </w:rPr>
        <w:t xml:space="preserve"> </w:t>
      </w:r>
    </w:p>
    <w:p w14:paraId="13E6F448" w14:textId="77777777" w:rsidR="009B56C2" w:rsidRPr="00F9205C" w:rsidRDefault="009B56C2" w:rsidP="009B56C2">
      <w:pPr>
        <w:pStyle w:val="ListParagraph"/>
        <w:numPr>
          <w:ilvl w:val="2"/>
          <w:numId w:val="2"/>
        </w:numPr>
        <w:rPr>
          <w:rFonts w:ascii="Arial" w:hAnsi="Arial" w:cs="Arial"/>
        </w:rPr>
      </w:pPr>
      <w:r w:rsidRPr="006A24EC">
        <w:rPr>
          <w:rFonts w:ascii="Arial" w:eastAsia="Times New Roman" w:hAnsi="Arial" w:cs="Arial"/>
        </w:rPr>
        <w:t xml:space="preserve">Overall, these participants found the process to be useful; however, </w:t>
      </w:r>
      <w:r w:rsidRPr="006A24EC">
        <w:rPr>
          <w:rFonts w:ascii="Arial" w:hAnsi="Arial" w:cs="Arial"/>
        </w:rPr>
        <w:t>there were too few faculty members who had recently completed the process to draw any firm conclusions. It is recommended that the evaluation be extended to include the substantial number of colleagues going through the third year review this year.</w:t>
      </w:r>
      <w:r w:rsidRPr="006A24EC">
        <w:rPr>
          <w:rFonts w:ascii="Arial" w:hAnsi="Arial" w:cs="Arial"/>
          <w:b/>
        </w:rPr>
        <w:t xml:space="preserve">           </w:t>
      </w:r>
    </w:p>
    <w:p w14:paraId="1E362E26" w14:textId="77777777" w:rsidR="009B56C2" w:rsidRPr="00184B5F" w:rsidRDefault="009B56C2" w:rsidP="009B56C2">
      <w:pPr>
        <w:pStyle w:val="ListParagraph"/>
        <w:numPr>
          <w:ilvl w:val="1"/>
          <w:numId w:val="2"/>
        </w:numPr>
        <w:rPr>
          <w:rFonts w:ascii="Arial" w:hAnsi="Arial" w:cs="Arial"/>
        </w:rPr>
      </w:pPr>
      <w:r w:rsidRPr="00F9205C">
        <w:rPr>
          <w:rFonts w:ascii="Arial" w:hAnsi="Arial" w:cs="Arial"/>
          <w:b/>
        </w:rPr>
        <w:t xml:space="preserve">Reviewed the </w:t>
      </w:r>
      <w:r w:rsidR="00F9205C" w:rsidRPr="00F9205C">
        <w:rPr>
          <w:rFonts w:ascii="Arial" w:hAnsi="Arial" w:cs="Arial"/>
          <w:b/>
        </w:rPr>
        <w:t>allocation of</w:t>
      </w:r>
      <w:r w:rsidR="00184B5F" w:rsidRPr="00F9205C">
        <w:rPr>
          <w:rFonts w:ascii="Arial" w:hAnsi="Arial" w:cs="Arial"/>
          <w:b/>
        </w:rPr>
        <w:t xml:space="preserve"> term professorships within the COE</w:t>
      </w:r>
      <w:r w:rsidR="00184B5F">
        <w:rPr>
          <w:rFonts w:ascii="Arial" w:hAnsi="Arial" w:cs="Arial"/>
        </w:rPr>
        <w:t xml:space="preserve"> by reconsidering the </w:t>
      </w:r>
      <w:r w:rsidR="00F9205C">
        <w:rPr>
          <w:rFonts w:ascii="Arial" w:hAnsi="Arial" w:cs="Arial"/>
        </w:rPr>
        <w:t>process</w:t>
      </w:r>
      <w:r w:rsidRPr="00184B5F">
        <w:rPr>
          <w:rFonts w:ascii="Arial" w:hAnsi="Arial" w:cs="Arial"/>
        </w:rPr>
        <w:t xml:space="preserve"> utilized by the Promotion and Tenure Committee over the past two years </w:t>
      </w:r>
      <w:r w:rsidR="00F9205C">
        <w:rPr>
          <w:rFonts w:ascii="Arial" w:hAnsi="Arial" w:cs="Arial"/>
        </w:rPr>
        <w:t>and offering</w:t>
      </w:r>
      <w:r w:rsidR="00184B5F" w:rsidRPr="00184B5F">
        <w:rPr>
          <w:rFonts w:ascii="Arial" w:hAnsi="Arial" w:cs="Arial"/>
        </w:rPr>
        <w:t xml:space="preserve"> suggested procedures </w:t>
      </w:r>
      <w:r w:rsidRPr="00184B5F">
        <w:rPr>
          <w:rFonts w:ascii="Arial" w:hAnsi="Arial" w:cs="Arial"/>
        </w:rPr>
        <w:t xml:space="preserve">to guide </w:t>
      </w:r>
      <w:r w:rsidR="00F9205C">
        <w:rPr>
          <w:rFonts w:ascii="Arial" w:hAnsi="Arial" w:cs="Arial"/>
        </w:rPr>
        <w:t xml:space="preserve">future </w:t>
      </w:r>
      <w:r w:rsidRPr="00184B5F">
        <w:rPr>
          <w:rFonts w:ascii="Arial" w:hAnsi="Arial" w:cs="Arial"/>
        </w:rPr>
        <w:t>allocation</w:t>
      </w:r>
      <w:r w:rsidR="00F9205C">
        <w:rPr>
          <w:rFonts w:ascii="Arial" w:hAnsi="Arial" w:cs="Arial"/>
        </w:rPr>
        <w:t>s</w:t>
      </w:r>
      <w:r w:rsidRPr="00184B5F">
        <w:rPr>
          <w:rFonts w:ascii="Arial" w:hAnsi="Arial" w:cs="Arial"/>
        </w:rPr>
        <w:t>.</w:t>
      </w:r>
    </w:p>
    <w:p w14:paraId="1F951FEE" w14:textId="77777777" w:rsidR="009B56C2" w:rsidRPr="006A24EC" w:rsidRDefault="009B56C2" w:rsidP="009B56C2">
      <w:pPr>
        <w:pStyle w:val="ListParagraph"/>
        <w:rPr>
          <w:rFonts w:ascii="Arial" w:hAnsi="Arial" w:cs="Arial"/>
          <w:b/>
          <w:sz w:val="28"/>
          <w:szCs w:val="28"/>
        </w:rPr>
      </w:pPr>
    </w:p>
    <w:p w14:paraId="36F6A2D0" w14:textId="77777777" w:rsidR="00944805" w:rsidRPr="006A24EC" w:rsidRDefault="00944805" w:rsidP="00944805">
      <w:pPr>
        <w:pStyle w:val="ListParagraph"/>
        <w:numPr>
          <w:ilvl w:val="0"/>
          <w:numId w:val="2"/>
        </w:numPr>
        <w:rPr>
          <w:rFonts w:ascii="Arial" w:hAnsi="Arial" w:cs="Arial"/>
          <w:b/>
          <w:sz w:val="28"/>
          <w:szCs w:val="28"/>
        </w:rPr>
      </w:pPr>
      <w:r w:rsidRPr="006A24EC">
        <w:rPr>
          <w:rFonts w:ascii="Arial" w:hAnsi="Arial" w:cs="Arial"/>
          <w:b/>
          <w:sz w:val="28"/>
          <w:szCs w:val="28"/>
        </w:rPr>
        <w:t>Policy revision or development:</w:t>
      </w:r>
    </w:p>
    <w:p w14:paraId="2ED0C5A1" w14:textId="77777777" w:rsidR="00F9205C" w:rsidRPr="00F9205C" w:rsidRDefault="00944805" w:rsidP="00F9205C">
      <w:pPr>
        <w:pStyle w:val="ListParagraph"/>
        <w:numPr>
          <w:ilvl w:val="1"/>
          <w:numId w:val="2"/>
        </w:numPr>
        <w:rPr>
          <w:rFonts w:ascii="Arial" w:hAnsi="Arial" w:cs="Arial"/>
          <w:b/>
        </w:rPr>
      </w:pPr>
      <w:r w:rsidRPr="00F9205C">
        <w:rPr>
          <w:rFonts w:ascii="Arial" w:hAnsi="Arial" w:cs="Arial"/>
          <w:b/>
        </w:rPr>
        <w:t>R</w:t>
      </w:r>
      <w:r w:rsidR="009B56C2" w:rsidRPr="00F9205C">
        <w:rPr>
          <w:rFonts w:ascii="Arial" w:hAnsi="Arial" w:cs="Arial"/>
          <w:b/>
        </w:rPr>
        <w:t>evised</w:t>
      </w:r>
      <w:r w:rsidRPr="00F9205C">
        <w:rPr>
          <w:rFonts w:ascii="Arial" w:hAnsi="Arial" w:cs="Arial"/>
          <w:b/>
        </w:rPr>
        <w:t xml:space="preserve"> a college-wide policy for reviewing faculty salary adjustments</w:t>
      </w:r>
      <w:r w:rsidRPr="00F9205C">
        <w:rPr>
          <w:rFonts w:ascii="Arial" w:hAnsi="Arial" w:cs="Arial"/>
        </w:rPr>
        <w:t xml:space="preserve"> by ensuring alignment with the language in the new Colle</w:t>
      </w:r>
      <w:r w:rsidR="00184B5F" w:rsidRPr="00F9205C">
        <w:rPr>
          <w:rFonts w:ascii="Arial" w:hAnsi="Arial" w:cs="Arial"/>
        </w:rPr>
        <w:t>ctive Bargaining Agreement</w:t>
      </w:r>
      <w:r w:rsidRPr="00F9205C">
        <w:rPr>
          <w:rFonts w:ascii="Arial" w:hAnsi="Arial" w:cs="Arial"/>
        </w:rPr>
        <w:t>. This language extends be</w:t>
      </w:r>
      <w:r w:rsidR="006A24EC" w:rsidRPr="00F9205C">
        <w:rPr>
          <w:rFonts w:ascii="Arial" w:hAnsi="Arial" w:cs="Arial"/>
        </w:rPr>
        <w:t xml:space="preserve">yond market equity adjustments </w:t>
      </w:r>
      <w:r w:rsidRPr="00F9205C">
        <w:rPr>
          <w:rFonts w:ascii="Arial" w:hAnsi="Arial" w:cs="Arial"/>
        </w:rPr>
        <w:t>to other issues such as reviews for salary compression, changes in assignment, and additional discretionary salary adjustments</w:t>
      </w:r>
      <w:r w:rsidR="00F9205C">
        <w:rPr>
          <w:rFonts w:ascii="Arial" w:hAnsi="Arial" w:cs="Arial"/>
        </w:rPr>
        <w:t>.</w:t>
      </w:r>
    </w:p>
    <w:p w14:paraId="1A3A7095" w14:textId="77777777" w:rsidR="00944805" w:rsidRPr="006A24EC" w:rsidRDefault="009B56C2" w:rsidP="00944805">
      <w:pPr>
        <w:pStyle w:val="ListParagraph"/>
        <w:numPr>
          <w:ilvl w:val="1"/>
          <w:numId w:val="2"/>
        </w:numPr>
        <w:rPr>
          <w:rFonts w:ascii="Arial" w:hAnsi="Arial" w:cs="Arial"/>
          <w:b/>
        </w:rPr>
      </w:pPr>
      <w:r w:rsidRPr="006A24EC">
        <w:rPr>
          <w:rFonts w:ascii="Arial" w:hAnsi="Arial" w:cs="Arial"/>
          <w:b/>
        </w:rPr>
        <w:t>Developed</w:t>
      </w:r>
      <w:r w:rsidR="00944805" w:rsidRPr="006A24EC">
        <w:rPr>
          <w:rFonts w:ascii="Arial" w:hAnsi="Arial" w:cs="Arial"/>
          <w:b/>
        </w:rPr>
        <w:t xml:space="preserve"> a pre-promotion review process for faculty </w:t>
      </w:r>
      <w:r w:rsidR="006A24EC">
        <w:rPr>
          <w:rFonts w:ascii="Arial" w:hAnsi="Arial" w:cs="Arial"/>
          <w:b/>
        </w:rPr>
        <w:t xml:space="preserve">on </w:t>
      </w:r>
      <w:r w:rsidR="006A24EC" w:rsidRPr="006A24EC">
        <w:rPr>
          <w:rFonts w:ascii="Arial" w:hAnsi="Arial" w:cs="Arial"/>
          <w:b/>
        </w:rPr>
        <w:t xml:space="preserve">non-tenure track </w:t>
      </w:r>
      <w:r w:rsidR="006A24EC">
        <w:rPr>
          <w:rFonts w:ascii="Arial" w:hAnsi="Arial" w:cs="Arial"/>
          <w:b/>
        </w:rPr>
        <w:t xml:space="preserve">appointments </w:t>
      </w:r>
      <w:r w:rsidR="00944805" w:rsidRPr="006A24EC">
        <w:rPr>
          <w:rFonts w:ascii="Arial" w:hAnsi="Arial" w:cs="Arial"/>
        </w:rPr>
        <w:t>based on the pre-promotion process for TT faculty, but with necessary adjustments to accommodate fair evaluation of NTT personnel whose job assignments vary widely across research/scholarship, teaching, and/or service/administration. Close consideration was given to the time frame for a pre-promotion review and the evidence to be used in assessing performance consistent with a candidate’s specific assignment.</w:t>
      </w:r>
    </w:p>
    <w:p w14:paraId="4EFDB55B" w14:textId="77777777" w:rsidR="00B67D8C" w:rsidRPr="006A24EC" w:rsidRDefault="00B67D8C">
      <w:pPr>
        <w:rPr>
          <w:rFonts w:ascii="Arial" w:hAnsi="Arial" w:cs="Arial"/>
        </w:rPr>
      </w:pPr>
    </w:p>
    <w:p w14:paraId="76234ADB" w14:textId="77777777" w:rsidR="00A3248A" w:rsidRPr="006A24EC" w:rsidRDefault="00F9205C" w:rsidP="00F9205C">
      <w:pPr>
        <w:ind w:left="720"/>
        <w:rPr>
          <w:rFonts w:ascii="Arial" w:hAnsi="Arial" w:cs="Arial"/>
        </w:rPr>
      </w:pPr>
      <w:r w:rsidRPr="00F9205C">
        <w:rPr>
          <w:rFonts w:ascii="Arial" w:hAnsi="Arial" w:cs="Arial"/>
        </w:rPr>
        <w:t xml:space="preserve">As </w:t>
      </w:r>
      <w:r>
        <w:rPr>
          <w:rFonts w:ascii="Arial" w:hAnsi="Arial" w:cs="Arial"/>
        </w:rPr>
        <w:t>these last two items</w:t>
      </w:r>
      <w:r w:rsidRPr="00F9205C">
        <w:rPr>
          <w:rFonts w:ascii="Arial" w:hAnsi="Arial" w:cs="Arial"/>
        </w:rPr>
        <w:t xml:space="preserve">, once approved by FPC, would revise </w:t>
      </w:r>
      <w:r>
        <w:rPr>
          <w:rFonts w:ascii="Arial" w:hAnsi="Arial" w:cs="Arial"/>
        </w:rPr>
        <w:t xml:space="preserve">or initiate </w:t>
      </w:r>
      <w:r w:rsidRPr="00F9205C">
        <w:rPr>
          <w:rFonts w:ascii="Arial" w:hAnsi="Arial" w:cs="Arial"/>
        </w:rPr>
        <w:t>a college-wide policy, school-level bylaws aligned with the</w:t>
      </w:r>
      <w:r>
        <w:rPr>
          <w:rFonts w:ascii="Arial" w:hAnsi="Arial" w:cs="Arial"/>
        </w:rPr>
        <w:t>m</w:t>
      </w:r>
      <w:r w:rsidRPr="00F9205C">
        <w:rPr>
          <w:rFonts w:ascii="Arial" w:hAnsi="Arial" w:cs="Arial"/>
        </w:rPr>
        <w:t xml:space="preserve"> would subsequently need to be developed</w:t>
      </w:r>
      <w:r>
        <w:rPr>
          <w:rFonts w:ascii="Arial" w:hAnsi="Arial" w:cs="Arial"/>
        </w:rPr>
        <w:t>.</w:t>
      </w:r>
    </w:p>
    <w:sectPr w:rsidR="00A3248A" w:rsidRPr="006A24EC" w:rsidSect="00C96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16BB"/>
    <w:multiLevelType w:val="hybridMultilevel"/>
    <w:tmpl w:val="12DE4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80C1A"/>
    <w:multiLevelType w:val="hybridMultilevel"/>
    <w:tmpl w:val="43823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90519"/>
    <w:multiLevelType w:val="hybridMultilevel"/>
    <w:tmpl w:val="6F4A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D3035"/>
    <w:multiLevelType w:val="hybridMultilevel"/>
    <w:tmpl w:val="269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8C"/>
    <w:rsid w:val="00092F13"/>
    <w:rsid w:val="00184B5F"/>
    <w:rsid w:val="001A5401"/>
    <w:rsid w:val="002C7BB2"/>
    <w:rsid w:val="005342B2"/>
    <w:rsid w:val="006A24EC"/>
    <w:rsid w:val="00944805"/>
    <w:rsid w:val="00986737"/>
    <w:rsid w:val="009B56C2"/>
    <w:rsid w:val="00A3248A"/>
    <w:rsid w:val="00B03E60"/>
    <w:rsid w:val="00B67D8C"/>
    <w:rsid w:val="00C9635A"/>
    <w:rsid w:val="00D67737"/>
    <w:rsid w:val="00F92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2839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D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360</Words>
  <Characters>2054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 Crockett</cp:lastModifiedBy>
  <cp:revision>4</cp:revision>
  <dcterms:created xsi:type="dcterms:W3CDTF">2018-04-30T13:16:00Z</dcterms:created>
  <dcterms:modified xsi:type="dcterms:W3CDTF">2018-04-30T13:44:00Z</dcterms:modified>
</cp:coreProperties>
</file>