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FE5E" w14:textId="77777777" w:rsidR="00567345" w:rsidRPr="006A0FDC" w:rsidRDefault="00567345" w:rsidP="0056734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A0FDC">
        <w:rPr>
          <w:rFonts w:ascii="Times New Roman" w:hAnsi="Times New Roman" w:cs="Times New Roman"/>
          <w:b/>
        </w:rPr>
        <w:t>College of Education</w:t>
      </w:r>
    </w:p>
    <w:p w14:paraId="626C5BFA" w14:textId="77777777" w:rsidR="00567345" w:rsidRPr="006A0FDC" w:rsidRDefault="00567345" w:rsidP="00567345">
      <w:pPr>
        <w:spacing w:after="0"/>
        <w:jc w:val="center"/>
        <w:rPr>
          <w:rFonts w:ascii="Times New Roman" w:hAnsi="Times New Roman" w:cs="Times New Roman"/>
          <w:b/>
        </w:rPr>
      </w:pPr>
      <w:r w:rsidRPr="006A0FDC">
        <w:rPr>
          <w:rFonts w:ascii="Times New Roman" w:hAnsi="Times New Roman" w:cs="Times New Roman"/>
          <w:b/>
        </w:rPr>
        <w:t>Faculty Policy Council</w:t>
      </w:r>
    </w:p>
    <w:p w14:paraId="20981C2C" w14:textId="7FC94098" w:rsidR="00567345" w:rsidRDefault="00313A79" w:rsidP="0056734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Minutes,</w:t>
      </w:r>
      <w:r w:rsidR="00382BBB">
        <w:rPr>
          <w:rFonts w:ascii="Times New Roman" w:hAnsi="Times New Roman" w:cs="Times New Roman"/>
          <w:b/>
        </w:rPr>
        <w:t xml:space="preserve"> </w:t>
      </w:r>
      <w:r w:rsidR="00DB2AAE">
        <w:rPr>
          <w:rFonts w:ascii="Times New Roman" w:hAnsi="Times New Roman" w:cs="Times New Roman"/>
          <w:b/>
        </w:rPr>
        <w:t>April 30</w:t>
      </w:r>
      <w:r w:rsidR="00DB2AAE" w:rsidRPr="00DB2AAE">
        <w:rPr>
          <w:rFonts w:ascii="Times New Roman" w:hAnsi="Times New Roman" w:cs="Times New Roman"/>
          <w:b/>
          <w:vertAlign w:val="superscript"/>
        </w:rPr>
        <w:t>th</w:t>
      </w:r>
      <w:r w:rsidR="00337D24">
        <w:rPr>
          <w:rFonts w:ascii="Times New Roman" w:hAnsi="Times New Roman" w:cs="Times New Roman"/>
          <w:b/>
        </w:rPr>
        <w:t>, 2018</w:t>
      </w:r>
    </w:p>
    <w:p w14:paraId="3C65FC90" w14:textId="2F96E1CD" w:rsidR="002A7587" w:rsidRDefault="002A7587" w:rsidP="002A7587">
      <w:pPr>
        <w:spacing w:after="0"/>
        <w:rPr>
          <w:rFonts w:ascii="Times New Roman" w:hAnsi="Times New Roman" w:cs="Times New Roman"/>
          <w:b/>
        </w:rPr>
      </w:pPr>
    </w:p>
    <w:p w14:paraId="39100AE1" w14:textId="77777777" w:rsidR="002A7587" w:rsidRPr="002A7587" w:rsidRDefault="002A7587" w:rsidP="002A758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en-US"/>
        </w:rPr>
      </w:pPr>
      <w:r w:rsidRPr="002A7587">
        <w:rPr>
          <w:rFonts w:ascii="Times New Roman" w:eastAsia="Times New Roman" w:hAnsi="Times New Roman" w:cs="Times New Roman"/>
          <w:b/>
          <w:lang w:eastAsia="en-US"/>
        </w:rPr>
        <w:t xml:space="preserve">Attendance: </w:t>
      </w:r>
    </w:p>
    <w:p w14:paraId="377E2C3C" w14:textId="343D6319" w:rsidR="002A7587" w:rsidRPr="00456AEC" w:rsidRDefault="002A7587" w:rsidP="002A758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456AEC">
        <w:rPr>
          <w:rFonts w:ascii="Times New Roman" w:eastAsia="Times New Roman" w:hAnsi="Times New Roman" w:cs="Times New Roman"/>
          <w:lang w:eastAsia="en-US"/>
        </w:rPr>
        <w:t xml:space="preserve">Attending: Diana Joyce-Beaulieu (Chair), Penny Cox (Secretary), Vicki Vescio (STL), Shelley Warm (STL),  Justin Ortagas (HDOSE), Rose Pringle (STL), Nancy Waldron (Associate Dean), Kristina DePue (HDOSE), </w:t>
      </w:r>
      <w:r w:rsidR="00313A79" w:rsidRPr="00456AEC">
        <w:rPr>
          <w:rFonts w:ascii="Times New Roman" w:eastAsia="Times New Roman" w:hAnsi="Times New Roman" w:cs="Times New Roman"/>
          <w:lang w:eastAsia="en-US"/>
        </w:rPr>
        <w:t>Jann MacInnes (HDOSE), John Super</w:t>
      </w:r>
      <w:r w:rsidR="004B4C9A">
        <w:rPr>
          <w:rFonts w:ascii="Times New Roman" w:eastAsia="Times New Roman" w:hAnsi="Times New Roman" w:cs="Times New Roman"/>
          <w:lang w:eastAsia="en-US"/>
        </w:rPr>
        <w:t xml:space="preserve"> </w:t>
      </w:r>
      <w:r w:rsidR="00456AEC">
        <w:rPr>
          <w:rFonts w:ascii="Times New Roman" w:eastAsia="Times New Roman" w:hAnsi="Times New Roman" w:cs="Times New Roman"/>
          <w:lang w:eastAsia="en-US"/>
        </w:rPr>
        <w:t>(HDO</w:t>
      </w:r>
      <w:r w:rsidR="004B4C9A">
        <w:rPr>
          <w:rFonts w:ascii="Times New Roman" w:eastAsia="Times New Roman" w:hAnsi="Times New Roman" w:cs="Times New Roman"/>
          <w:lang w:eastAsia="en-US"/>
        </w:rPr>
        <w:t>SE)</w:t>
      </w:r>
      <w:r w:rsidR="00313A79" w:rsidRPr="00456AEC">
        <w:rPr>
          <w:rFonts w:ascii="Times New Roman" w:eastAsia="Times New Roman" w:hAnsi="Times New Roman" w:cs="Times New Roman"/>
          <w:lang w:eastAsia="en-US"/>
        </w:rPr>
        <w:t>, Vivian Gonsalves (SESPECS), Brian Reichow (SESPECS), Angie Kohnen</w:t>
      </w:r>
      <w:r w:rsidR="004B4C9A">
        <w:rPr>
          <w:rFonts w:ascii="Times New Roman" w:eastAsia="Times New Roman" w:hAnsi="Times New Roman" w:cs="Times New Roman"/>
          <w:lang w:eastAsia="en-US"/>
        </w:rPr>
        <w:t>(STL)</w:t>
      </w:r>
      <w:r w:rsidR="00313A79" w:rsidRPr="00456AEC">
        <w:rPr>
          <w:rFonts w:ascii="Times New Roman" w:eastAsia="Times New Roman" w:hAnsi="Times New Roman" w:cs="Times New Roman"/>
          <w:lang w:eastAsia="en-US"/>
        </w:rPr>
        <w:t xml:space="preserve">, Nancy Corbett (SESPECS), Tom Dana (Associate Dean), Thomasenia Adams (Associate Dean), </w:t>
      </w:r>
      <w:r w:rsidR="008622CC" w:rsidRPr="00456AEC">
        <w:rPr>
          <w:rFonts w:ascii="Times New Roman" w:eastAsia="Times New Roman" w:hAnsi="Times New Roman" w:cs="Times New Roman"/>
          <w:lang w:eastAsia="en-US"/>
        </w:rPr>
        <w:t xml:space="preserve">Shon Smith (HDOSE), </w:t>
      </w:r>
      <w:r w:rsidRPr="00456AEC">
        <w:rPr>
          <w:rFonts w:ascii="Times New Roman" w:eastAsia="Times New Roman" w:hAnsi="Times New Roman" w:cs="Times New Roman"/>
          <w:lang w:eastAsia="en-US"/>
        </w:rPr>
        <w:t xml:space="preserve">Brittany LaBelle (FPC Graduate Assistant, minute recorder) </w:t>
      </w:r>
    </w:p>
    <w:p w14:paraId="037819AD" w14:textId="6C0E2C3B" w:rsidR="002A7587" w:rsidRPr="00313A79" w:rsidRDefault="002A7587" w:rsidP="00313A7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456AEC">
        <w:rPr>
          <w:rFonts w:ascii="Times New Roman" w:eastAsia="Times New Roman" w:hAnsi="Times New Roman" w:cs="Times New Roman"/>
          <w:lang w:eastAsia="en-US"/>
        </w:rPr>
        <w:t>Absent:</w:t>
      </w:r>
      <w:r w:rsidRPr="002A7587">
        <w:rPr>
          <w:rFonts w:ascii="Times New Roman" w:eastAsia="Times New Roman" w:hAnsi="Times New Roman" w:cs="Times New Roman"/>
          <w:lang w:eastAsia="en-US"/>
        </w:rPr>
        <w:t xml:space="preserve"> Glenn Good (Dean), Zhihui Fang (STL), </w:t>
      </w:r>
      <w:r w:rsidR="00313A79">
        <w:rPr>
          <w:rFonts w:ascii="Times New Roman" w:eastAsia="Times New Roman" w:hAnsi="Times New Roman" w:cs="Times New Roman"/>
          <w:lang w:eastAsia="en-US"/>
        </w:rPr>
        <w:t>Linda Lombardino</w:t>
      </w:r>
      <w:r w:rsidR="004B4C9A">
        <w:rPr>
          <w:rFonts w:ascii="Times New Roman" w:eastAsia="Times New Roman" w:hAnsi="Times New Roman" w:cs="Times New Roman"/>
          <w:lang w:eastAsia="en-US"/>
        </w:rPr>
        <w:t>(SESPECS)</w:t>
      </w:r>
      <w:r w:rsidR="00313A79">
        <w:rPr>
          <w:rFonts w:ascii="Times New Roman" w:eastAsia="Times New Roman" w:hAnsi="Times New Roman" w:cs="Times New Roman"/>
          <w:lang w:eastAsia="en-US"/>
        </w:rPr>
        <w:t>, Kara Dawson</w:t>
      </w:r>
      <w:r w:rsidR="004B4C9A">
        <w:rPr>
          <w:rFonts w:ascii="Times New Roman" w:eastAsia="Times New Roman" w:hAnsi="Times New Roman" w:cs="Times New Roman"/>
          <w:lang w:eastAsia="en-US"/>
        </w:rPr>
        <w:t xml:space="preserve"> (STL)</w:t>
      </w:r>
      <w:r w:rsidR="00313A79">
        <w:rPr>
          <w:rFonts w:ascii="Times New Roman" w:eastAsia="Times New Roman" w:hAnsi="Times New Roman" w:cs="Times New Roman"/>
          <w:lang w:eastAsia="en-US"/>
        </w:rPr>
        <w:t xml:space="preserve">, </w:t>
      </w:r>
      <w:r w:rsidR="00313A79" w:rsidRPr="002A7587">
        <w:rPr>
          <w:rFonts w:ascii="Times New Roman" w:eastAsia="Times New Roman" w:hAnsi="Times New Roman" w:cs="Times New Roman"/>
          <w:lang w:eastAsia="en-US"/>
        </w:rPr>
        <w:t>Cynthia Griffin (SESPECS)</w:t>
      </w:r>
      <w:r w:rsidR="00313A79">
        <w:rPr>
          <w:rFonts w:ascii="Times New Roman" w:eastAsia="Times New Roman" w:hAnsi="Times New Roman" w:cs="Times New Roman"/>
          <w:lang w:eastAsia="en-US"/>
        </w:rPr>
        <w:t xml:space="preserve">, </w:t>
      </w:r>
      <w:r w:rsidR="00313A79" w:rsidRPr="002A7587">
        <w:rPr>
          <w:rFonts w:ascii="Times New Roman" w:eastAsia="Times New Roman" w:hAnsi="Times New Roman" w:cs="Times New Roman"/>
          <w:lang w:eastAsia="en-US"/>
        </w:rPr>
        <w:t>Craig Wo</w:t>
      </w:r>
      <w:r w:rsidR="00313A79">
        <w:rPr>
          <w:rFonts w:ascii="Times New Roman" w:eastAsia="Times New Roman" w:hAnsi="Times New Roman" w:cs="Times New Roman"/>
          <w:lang w:eastAsia="en-US"/>
        </w:rPr>
        <w:t>od (HDOSE), Nick Gage (SESPECS)</w:t>
      </w:r>
    </w:p>
    <w:p w14:paraId="16FDB44D" w14:textId="77777777" w:rsidR="00567345" w:rsidRPr="006A0FDC" w:rsidRDefault="00567345" w:rsidP="00567345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6A0FDC">
        <w:rPr>
          <w:rFonts w:ascii="Times New Roman" w:hAnsi="Times New Roman" w:cs="Times New Roman"/>
          <w:b/>
          <w:u w:val="single"/>
        </w:rPr>
        <w:t>Approval of the Agenda</w:t>
      </w:r>
    </w:p>
    <w:p w14:paraId="54D6262A" w14:textId="5E05068F" w:rsidR="002A7587" w:rsidRPr="002A7587" w:rsidRDefault="002A7587" w:rsidP="002A75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US"/>
        </w:rPr>
      </w:pPr>
      <w:r w:rsidRPr="002A7587">
        <w:rPr>
          <w:rFonts w:ascii="Times New Roman" w:eastAsia="Times New Roman" w:hAnsi="Times New Roman" w:cs="Times New Roman"/>
          <w:lang w:eastAsia="en-US"/>
        </w:rPr>
        <w:t xml:space="preserve">Motion to approve by </w:t>
      </w:r>
      <w:r w:rsidR="00313A79">
        <w:rPr>
          <w:rFonts w:ascii="Times New Roman" w:eastAsia="Times New Roman" w:hAnsi="Times New Roman" w:cs="Times New Roman"/>
          <w:lang w:eastAsia="en-US"/>
        </w:rPr>
        <w:t>Warm</w:t>
      </w:r>
    </w:p>
    <w:p w14:paraId="3682F08D" w14:textId="3A2C6C0F" w:rsidR="002A7587" w:rsidRPr="002A7587" w:rsidRDefault="002A7587" w:rsidP="002A75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US"/>
        </w:rPr>
      </w:pPr>
      <w:r w:rsidRPr="002A7587">
        <w:rPr>
          <w:rFonts w:ascii="Times New Roman" w:eastAsia="Times New Roman" w:hAnsi="Times New Roman" w:cs="Times New Roman"/>
          <w:lang w:eastAsia="en-US"/>
        </w:rPr>
        <w:t xml:space="preserve">Second by </w:t>
      </w:r>
      <w:r w:rsidR="00313A79">
        <w:rPr>
          <w:rFonts w:ascii="Times New Roman" w:eastAsia="Times New Roman" w:hAnsi="Times New Roman" w:cs="Times New Roman"/>
          <w:lang w:eastAsia="en-US"/>
        </w:rPr>
        <w:t>Vescio</w:t>
      </w:r>
    </w:p>
    <w:p w14:paraId="1DFAA067" w14:textId="553A54FD" w:rsidR="00567345" w:rsidRDefault="002A7587" w:rsidP="002A75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US"/>
        </w:rPr>
      </w:pPr>
      <w:r w:rsidRPr="002A7587">
        <w:rPr>
          <w:rFonts w:ascii="Times New Roman" w:eastAsia="Times New Roman" w:hAnsi="Times New Roman" w:cs="Times New Roman"/>
          <w:lang w:eastAsia="en-US"/>
        </w:rPr>
        <w:t xml:space="preserve">Agenda for the </w:t>
      </w:r>
      <w:r>
        <w:rPr>
          <w:rFonts w:ascii="Times New Roman" w:eastAsia="Times New Roman" w:hAnsi="Times New Roman" w:cs="Times New Roman"/>
          <w:lang w:eastAsia="en-US"/>
        </w:rPr>
        <w:t xml:space="preserve">April Meeting approved </w:t>
      </w:r>
    </w:p>
    <w:p w14:paraId="52BF8371" w14:textId="77777777" w:rsidR="002A7587" w:rsidRPr="002A7587" w:rsidRDefault="002A7587" w:rsidP="002A75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US"/>
        </w:rPr>
      </w:pPr>
    </w:p>
    <w:p w14:paraId="3D6941A0" w14:textId="0C58470D" w:rsidR="00D30F07" w:rsidRDefault="00567345" w:rsidP="00D30F07">
      <w:pPr>
        <w:spacing w:after="0"/>
        <w:ind w:left="-720"/>
        <w:rPr>
          <w:rFonts w:ascii="Times New Roman" w:hAnsi="Times New Roman" w:cs="Times New Roman"/>
        </w:rPr>
      </w:pPr>
      <w:r w:rsidRPr="006A0FDC">
        <w:rPr>
          <w:rFonts w:ascii="Times New Roman" w:hAnsi="Times New Roman" w:cs="Times New Roman"/>
          <w:b/>
          <w:u w:val="single"/>
        </w:rPr>
        <w:t xml:space="preserve">Approval of </w:t>
      </w:r>
      <w:r w:rsidR="00022655">
        <w:rPr>
          <w:rFonts w:ascii="Times New Roman" w:hAnsi="Times New Roman" w:cs="Times New Roman"/>
          <w:b/>
          <w:u w:val="single"/>
        </w:rPr>
        <w:t>Last Meeting</w:t>
      </w:r>
      <w:r w:rsidR="00905824">
        <w:rPr>
          <w:rFonts w:ascii="Times New Roman" w:hAnsi="Times New Roman" w:cs="Times New Roman"/>
          <w:b/>
          <w:u w:val="single"/>
        </w:rPr>
        <w:t>’</w:t>
      </w:r>
      <w:r w:rsidR="00022655">
        <w:rPr>
          <w:rFonts w:ascii="Times New Roman" w:hAnsi="Times New Roman" w:cs="Times New Roman"/>
          <w:b/>
          <w:u w:val="single"/>
        </w:rPr>
        <w:t xml:space="preserve">s </w:t>
      </w:r>
      <w:r w:rsidRPr="006A0FDC">
        <w:rPr>
          <w:rFonts w:ascii="Times New Roman" w:hAnsi="Times New Roman" w:cs="Times New Roman"/>
          <w:b/>
          <w:u w:val="single"/>
        </w:rPr>
        <w:t>Minutes</w:t>
      </w:r>
      <w:r w:rsidR="00D30F07">
        <w:rPr>
          <w:rFonts w:ascii="Times New Roman" w:hAnsi="Times New Roman" w:cs="Times New Roman"/>
        </w:rPr>
        <w:t xml:space="preserve"> (</w:t>
      </w:r>
      <w:r w:rsidR="00DB2AAE">
        <w:rPr>
          <w:rFonts w:ascii="Times New Roman" w:hAnsi="Times New Roman" w:cs="Times New Roman"/>
        </w:rPr>
        <w:t>February 26th</w:t>
      </w:r>
      <w:r w:rsidR="003D06B8">
        <w:rPr>
          <w:rFonts w:ascii="Times New Roman" w:hAnsi="Times New Roman" w:cs="Times New Roman"/>
        </w:rPr>
        <w:t>,</w:t>
      </w:r>
      <w:r w:rsidR="00D30F07">
        <w:rPr>
          <w:rFonts w:ascii="Times New Roman" w:hAnsi="Times New Roman" w:cs="Times New Roman"/>
        </w:rPr>
        <w:t xml:space="preserve"> 201</w:t>
      </w:r>
      <w:r w:rsidR="006D714C">
        <w:rPr>
          <w:rFonts w:ascii="Times New Roman" w:hAnsi="Times New Roman" w:cs="Times New Roman"/>
        </w:rPr>
        <w:t>8</w:t>
      </w:r>
      <w:r w:rsidR="00D30F07">
        <w:rPr>
          <w:rFonts w:ascii="Times New Roman" w:hAnsi="Times New Roman" w:cs="Times New Roman"/>
        </w:rPr>
        <w:t>)</w:t>
      </w:r>
    </w:p>
    <w:p w14:paraId="17D6E28B" w14:textId="1429B460" w:rsidR="002A7587" w:rsidRPr="002A7587" w:rsidRDefault="002A7587" w:rsidP="002A75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US"/>
        </w:rPr>
      </w:pPr>
      <w:r w:rsidRPr="002A7587">
        <w:rPr>
          <w:rFonts w:ascii="Times New Roman" w:eastAsia="Times New Roman" w:hAnsi="Times New Roman" w:cs="Times New Roman"/>
          <w:lang w:eastAsia="en-US"/>
        </w:rPr>
        <w:t xml:space="preserve">Motion to approve by </w:t>
      </w:r>
      <w:r w:rsidR="00313A79">
        <w:rPr>
          <w:rFonts w:ascii="Times New Roman" w:eastAsia="Times New Roman" w:hAnsi="Times New Roman" w:cs="Times New Roman"/>
          <w:lang w:eastAsia="en-US"/>
        </w:rPr>
        <w:t>Ortagas</w:t>
      </w:r>
    </w:p>
    <w:p w14:paraId="29BDA5BF" w14:textId="452D0618" w:rsidR="002A7587" w:rsidRPr="002A7587" w:rsidRDefault="002A7587" w:rsidP="002A75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US"/>
        </w:rPr>
      </w:pPr>
      <w:r w:rsidRPr="002A7587">
        <w:rPr>
          <w:rFonts w:ascii="Times New Roman" w:eastAsia="Times New Roman" w:hAnsi="Times New Roman" w:cs="Times New Roman"/>
          <w:lang w:eastAsia="en-US"/>
        </w:rPr>
        <w:t xml:space="preserve">Second by </w:t>
      </w:r>
      <w:r w:rsidR="00313A79">
        <w:rPr>
          <w:rFonts w:ascii="Times New Roman" w:eastAsia="Times New Roman" w:hAnsi="Times New Roman" w:cs="Times New Roman"/>
          <w:lang w:eastAsia="en-US"/>
        </w:rPr>
        <w:t>DePue</w:t>
      </w:r>
    </w:p>
    <w:p w14:paraId="358D390D" w14:textId="329E6CD0" w:rsidR="00784E4A" w:rsidRDefault="002A7587" w:rsidP="00313A7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Minutes</w:t>
      </w:r>
      <w:r w:rsidRPr="002A7587">
        <w:rPr>
          <w:rFonts w:ascii="Times New Roman" w:eastAsia="Times New Roman" w:hAnsi="Times New Roman" w:cs="Times New Roman"/>
          <w:lang w:eastAsia="en-US"/>
        </w:rPr>
        <w:t xml:space="preserve"> for the </w:t>
      </w:r>
      <w:r w:rsidR="00313A79">
        <w:rPr>
          <w:rFonts w:ascii="Times New Roman" w:eastAsia="Times New Roman" w:hAnsi="Times New Roman" w:cs="Times New Roman"/>
          <w:lang w:eastAsia="en-US"/>
        </w:rPr>
        <w:t>February Meeting approved</w:t>
      </w:r>
    </w:p>
    <w:p w14:paraId="02C12562" w14:textId="77777777" w:rsidR="00313A79" w:rsidRPr="00313A79" w:rsidRDefault="00313A79" w:rsidP="00313A7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US"/>
        </w:rPr>
      </w:pPr>
    </w:p>
    <w:p w14:paraId="21FF022C" w14:textId="7757A7A8" w:rsidR="00022655" w:rsidRDefault="005B28E6" w:rsidP="00022655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Informational</w:t>
      </w:r>
      <w:r w:rsidR="00B35384">
        <w:rPr>
          <w:rFonts w:ascii="Times New Roman" w:hAnsi="Times New Roman" w:cs="Times New Roman"/>
          <w:b/>
          <w:u w:val="single"/>
        </w:rPr>
        <w:t>/Discussion</w:t>
      </w:r>
      <w:r w:rsidR="00567345" w:rsidRPr="006A0FDC">
        <w:rPr>
          <w:rFonts w:ascii="Times New Roman" w:hAnsi="Times New Roman" w:cs="Times New Roman"/>
          <w:b/>
          <w:u w:val="single"/>
        </w:rPr>
        <w:t xml:space="preserve"> Items</w:t>
      </w:r>
    </w:p>
    <w:p w14:paraId="42718A0F" w14:textId="76C3CB77" w:rsidR="001B3EFE" w:rsidRDefault="00FE162B" w:rsidP="00DB2AA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Welcome</w:t>
      </w:r>
      <w:r w:rsidR="004B4C9A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new FPC members (Elizabeth Washington</w:t>
      </w:r>
      <w:r w:rsidR="0038626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Chair-Elect</w:t>
      </w:r>
      <w:r w:rsidR="00386267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John Super, </w:t>
      </w:r>
      <w:r w:rsidR="00386267">
        <w:rPr>
          <w:rFonts w:ascii="Times New Roman" w:hAnsi="Times New Roman"/>
        </w:rPr>
        <w:t>HDOSE Rep; Linda Lombardino and Vivian Gonsalves, SESPEC Reps; Kara Dawson and Angela Kohnen STL Reps; Jacqueline Swank, UF Faculty Senate)</w:t>
      </w:r>
    </w:p>
    <w:p w14:paraId="4A3BB671" w14:textId="7A1A05C2" w:rsidR="005F3D7C" w:rsidRPr="005F3D7C" w:rsidRDefault="005F3D7C" w:rsidP="005F3D7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FPC Reps, please send committee meeting minutes and final report to Penny Cox, </w:t>
      </w:r>
      <w:r w:rsidRPr="005F3875">
        <w:rPr>
          <w:rFonts w:ascii="Times New Roman" w:hAnsi="Times New Roman"/>
          <w:u w:val="single"/>
        </w:rPr>
        <w:t>pcox@coe.ufl.edu</w:t>
      </w:r>
      <w:r>
        <w:rPr>
          <w:rFonts w:ascii="Times New Roman" w:hAnsi="Times New Roman"/>
        </w:rPr>
        <w:t xml:space="preserve"> </w:t>
      </w:r>
    </w:p>
    <w:p w14:paraId="2BB5DD7C" w14:textId="77777777" w:rsidR="00DB2AAE" w:rsidRDefault="00DB2AAE" w:rsidP="00C90E53">
      <w:pPr>
        <w:spacing w:after="0"/>
        <w:ind w:left="-720"/>
        <w:rPr>
          <w:rFonts w:ascii="Times New Roman" w:hAnsi="Times New Roman" w:cs="Times New Roman"/>
          <w:b/>
          <w:u w:val="single"/>
        </w:rPr>
      </w:pPr>
    </w:p>
    <w:p w14:paraId="22F50980" w14:textId="6CD46865" w:rsidR="00C90E53" w:rsidRDefault="00C90E53" w:rsidP="00C90E53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6A0FDC">
        <w:rPr>
          <w:rFonts w:ascii="Times New Roman" w:hAnsi="Times New Roman" w:cs="Times New Roman"/>
          <w:b/>
          <w:u w:val="single"/>
        </w:rPr>
        <w:t>Deans</w:t>
      </w:r>
      <w:r w:rsidR="00337D24">
        <w:rPr>
          <w:rFonts w:ascii="Times New Roman" w:hAnsi="Times New Roman" w:cs="Times New Roman"/>
          <w:b/>
          <w:u w:val="single"/>
        </w:rPr>
        <w:t>’</w:t>
      </w:r>
      <w:r w:rsidRPr="006A0FDC">
        <w:rPr>
          <w:rFonts w:ascii="Times New Roman" w:hAnsi="Times New Roman" w:cs="Times New Roman"/>
          <w:b/>
          <w:u w:val="single"/>
        </w:rPr>
        <w:t xml:space="preserve"> Report</w:t>
      </w:r>
    </w:p>
    <w:p w14:paraId="3863313F" w14:textId="5652B891" w:rsidR="00DB2AAE" w:rsidRPr="002C14C3" w:rsidRDefault="00DB2AAE" w:rsidP="00C90E53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2C14C3">
        <w:rPr>
          <w:rFonts w:ascii="Times New Roman" w:hAnsi="Times New Roman"/>
          <w:b/>
        </w:rPr>
        <w:t>Dean Glenn Good (out</w:t>
      </w:r>
      <w:r w:rsidR="00386267" w:rsidRPr="002C14C3">
        <w:rPr>
          <w:rFonts w:ascii="Times New Roman" w:hAnsi="Times New Roman"/>
          <w:b/>
        </w:rPr>
        <w:t>-</w:t>
      </w:r>
      <w:r w:rsidRPr="002C14C3">
        <w:rPr>
          <w:rFonts w:ascii="Times New Roman" w:hAnsi="Times New Roman"/>
          <w:b/>
        </w:rPr>
        <w:t>of</w:t>
      </w:r>
      <w:r w:rsidR="00386267" w:rsidRPr="002C14C3">
        <w:rPr>
          <w:rFonts w:ascii="Times New Roman" w:hAnsi="Times New Roman"/>
          <w:b/>
        </w:rPr>
        <w:t>-</w:t>
      </w:r>
      <w:r w:rsidRPr="002C14C3">
        <w:rPr>
          <w:rFonts w:ascii="Times New Roman" w:hAnsi="Times New Roman"/>
          <w:b/>
        </w:rPr>
        <w:t>town)</w:t>
      </w:r>
    </w:p>
    <w:p w14:paraId="7EAFFF06" w14:textId="49B6C56D" w:rsidR="00DB2AAE" w:rsidRPr="002C14C3" w:rsidRDefault="00DB2AAE" w:rsidP="00C90E53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2C14C3">
        <w:rPr>
          <w:rFonts w:ascii="Times New Roman" w:hAnsi="Times New Roman"/>
          <w:b/>
        </w:rPr>
        <w:t>Associate Dean Tom Dana</w:t>
      </w:r>
    </w:p>
    <w:p w14:paraId="03C0B367" w14:textId="6F475F31" w:rsidR="00587157" w:rsidRDefault="00587157" w:rsidP="00587157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Please encourage students to enroll in courses</w:t>
      </w:r>
    </w:p>
    <w:p w14:paraId="201BC281" w14:textId="35FC3BD7" w:rsidR="00587157" w:rsidRDefault="004B4C9A" w:rsidP="00587157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Summer c</w:t>
      </w:r>
      <w:r w:rsidR="00587157">
        <w:rPr>
          <w:rFonts w:ascii="Times New Roman" w:hAnsi="Times New Roman"/>
        </w:rPr>
        <w:t>ourse enrollment continues to be low and sections</w:t>
      </w:r>
      <w:r>
        <w:rPr>
          <w:rFonts w:ascii="Times New Roman" w:hAnsi="Times New Roman"/>
        </w:rPr>
        <w:t xml:space="preserve"> of courses</w:t>
      </w:r>
      <w:r w:rsidR="00587157">
        <w:rPr>
          <w:rFonts w:ascii="Times New Roman" w:hAnsi="Times New Roman"/>
        </w:rPr>
        <w:t xml:space="preserve"> will be cancelled as a result</w:t>
      </w:r>
    </w:p>
    <w:p w14:paraId="2567DC76" w14:textId="4B930277" w:rsidR="00587157" w:rsidRDefault="00587157" w:rsidP="00587157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Building updates</w:t>
      </w:r>
    </w:p>
    <w:p w14:paraId="61D26579" w14:textId="51060053" w:rsidR="00587157" w:rsidRDefault="00587157" w:rsidP="00587157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87157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floor of New Norman will be the </w:t>
      </w:r>
      <w:r w:rsidR="004B4C9A">
        <w:rPr>
          <w:rFonts w:ascii="Times New Roman" w:hAnsi="Times New Roman"/>
        </w:rPr>
        <w:t>location</w:t>
      </w:r>
      <w:r>
        <w:rPr>
          <w:rFonts w:ascii="Times New Roman" w:hAnsi="Times New Roman"/>
        </w:rPr>
        <w:t xml:space="preserve"> of offices, and eventually grad students and research lab space (May 15</w:t>
      </w:r>
      <w:r w:rsidRPr="0058715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potential/target moving date for faculty)</w:t>
      </w:r>
    </w:p>
    <w:p w14:paraId="0430717B" w14:textId="1B756EB6" w:rsidR="00587157" w:rsidRDefault="00587157" w:rsidP="00587157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Library is being completely renovated, will</w:t>
      </w:r>
      <w:r w:rsidR="004B4C9A">
        <w:rPr>
          <w:rFonts w:ascii="Times New Roman" w:hAnsi="Times New Roman"/>
        </w:rPr>
        <w:t xml:space="preserve"> be open for Summer B</w:t>
      </w:r>
      <w:r>
        <w:rPr>
          <w:rFonts w:ascii="Times New Roman" w:hAnsi="Times New Roman"/>
        </w:rPr>
        <w:t xml:space="preserve"> </w:t>
      </w:r>
    </w:p>
    <w:p w14:paraId="39B06058" w14:textId="023E24BC" w:rsidR="002C14C3" w:rsidRPr="004B4C9A" w:rsidRDefault="004B4C9A" w:rsidP="004B4C9A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The library will have 9 study rooms of various sizes, </w:t>
      </w:r>
      <w:r w:rsidR="002C14C3" w:rsidRPr="004B4C9A">
        <w:rPr>
          <w:rFonts w:ascii="Times New Roman" w:hAnsi="Times New Roman"/>
        </w:rPr>
        <w:t>available for the Fall</w:t>
      </w:r>
      <w:r w:rsidRPr="004B4C9A">
        <w:rPr>
          <w:rFonts w:ascii="Times New Roman" w:hAnsi="Times New Roman"/>
        </w:rPr>
        <w:t xml:space="preserve"> 2018</w:t>
      </w:r>
      <w:r w:rsidR="002C14C3" w:rsidRPr="004B4C9A">
        <w:rPr>
          <w:rFonts w:ascii="Times New Roman" w:hAnsi="Times New Roman"/>
        </w:rPr>
        <w:t xml:space="preserve"> and Spring</w:t>
      </w:r>
      <w:r w:rsidRPr="004B4C9A">
        <w:rPr>
          <w:rFonts w:ascii="Times New Roman" w:hAnsi="Times New Roman"/>
        </w:rPr>
        <w:t xml:space="preserve"> 2019</w:t>
      </w:r>
      <w:r>
        <w:rPr>
          <w:rFonts w:ascii="Times New Roman" w:hAnsi="Times New Roman"/>
        </w:rPr>
        <w:t xml:space="preserve">, only students will be able to use these </w:t>
      </w:r>
      <w:r w:rsidRPr="004B4C9A">
        <w:rPr>
          <w:rFonts w:ascii="Times New Roman" w:hAnsi="Times New Roman"/>
        </w:rPr>
        <w:t>space</w:t>
      </w:r>
      <w:r>
        <w:rPr>
          <w:rFonts w:ascii="Times New Roman" w:hAnsi="Times New Roman"/>
        </w:rPr>
        <w:t>s</w:t>
      </w:r>
    </w:p>
    <w:p w14:paraId="48D052F3" w14:textId="125A8CCB" w:rsidR="00587157" w:rsidRDefault="002C14C3" w:rsidP="00587157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</w:t>
      </w:r>
      <w:r w:rsidR="00587157">
        <w:rPr>
          <w:rFonts w:ascii="Times New Roman" w:hAnsi="Times New Roman"/>
        </w:rPr>
        <w:t>will have the same phone number even once they move offices</w:t>
      </w:r>
    </w:p>
    <w:p w14:paraId="5647E86F" w14:textId="5CE754CA" w:rsidR="00587157" w:rsidRDefault="00587157" w:rsidP="00587157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Most class locations have been rescheduled for Summer 2018, Fall 2018</w:t>
      </w:r>
    </w:p>
    <w:p w14:paraId="38A5DE60" w14:textId="7A93AF25" w:rsidR="00587157" w:rsidRDefault="00587157" w:rsidP="00587157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 big thanks</w:t>
      </w:r>
      <w:r w:rsidR="004B4C9A">
        <w:rPr>
          <w:rFonts w:ascii="Times New Roman" w:hAnsi="Times New Roman"/>
        </w:rPr>
        <w:t xml:space="preserve"> to all who have been getting COE faculty</w:t>
      </w:r>
      <w:r>
        <w:rPr>
          <w:rFonts w:ascii="Times New Roman" w:hAnsi="Times New Roman"/>
        </w:rPr>
        <w:t xml:space="preserve"> classroom spaces</w:t>
      </w:r>
    </w:p>
    <w:p w14:paraId="7A8DED5B" w14:textId="425D64DC" w:rsidR="00587157" w:rsidRDefault="004B4C9A" w:rsidP="00587157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will be a l</w:t>
      </w:r>
      <w:r w:rsidR="00587157">
        <w:rPr>
          <w:rFonts w:ascii="Times New Roman" w:hAnsi="Times New Roman"/>
        </w:rPr>
        <w:t xml:space="preserve">arge meeting room in the new wing of Norman- </w:t>
      </w:r>
      <w:r w:rsidR="00587157" w:rsidRPr="004B4C9A">
        <w:rPr>
          <w:rFonts w:ascii="Times New Roman" w:hAnsi="Times New Roman"/>
          <w:i/>
        </w:rPr>
        <w:t>large conference style room, may be used for classes as well as meetings</w:t>
      </w:r>
    </w:p>
    <w:p w14:paraId="35CA2305" w14:textId="715AD7FB" w:rsidR="00587157" w:rsidRDefault="00587157" w:rsidP="00587157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new wing will have </w:t>
      </w:r>
      <w:r w:rsidR="004B4C9A">
        <w:rPr>
          <w:rFonts w:ascii="Times New Roman" w:hAnsi="Times New Roman"/>
        </w:rPr>
        <w:t xml:space="preserve">an </w:t>
      </w:r>
      <w:r>
        <w:rPr>
          <w:rFonts w:ascii="Times New Roman" w:hAnsi="Times New Roman"/>
        </w:rPr>
        <w:t xml:space="preserve">8-10 people small meeting room available for </w:t>
      </w:r>
      <w:r w:rsidR="004B4C9A">
        <w:rPr>
          <w:rFonts w:ascii="Times New Roman" w:hAnsi="Times New Roman"/>
        </w:rPr>
        <w:t>faculty</w:t>
      </w:r>
      <w:r>
        <w:rPr>
          <w:rFonts w:ascii="Times New Roman" w:hAnsi="Times New Roman"/>
        </w:rPr>
        <w:t xml:space="preserve"> to reserve</w:t>
      </w:r>
    </w:p>
    <w:p w14:paraId="45ECB953" w14:textId="426E97FF" w:rsidR="00587157" w:rsidRDefault="004B4C9A" w:rsidP="00587157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will also be t</w:t>
      </w:r>
      <w:r w:rsidR="00587157">
        <w:rPr>
          <w:rFonts w:ascii="Times New Roman" w:hAnsi="Times New Roman"/>
        </w:rPr>
        <w:t xml:space="preserve">wo break rooms in the wing </w:t>
      </w:r>
      <w:r>
        <w:rPr>
          <w:rFonts w:ascii="Times New Roman" w:hAnsi="Times New Roman"/>
        </w:rPr>
        <w:t>including</w:t>
      </w:r>
      <w:r w:rsidR="00587157">
        <w:rPr>
          <w:rFonts w:ascii="Times New Roman" w:hAnsi="Times New Roman"/>
        </w:rPr>
        <w:t xml:space="preserve"> refreshments, vending, etc. not a place for students to congregate, meeting with students </w:t>
      </w:r>
      <w:r>
        <w:rPr>
          <w:rFonts w:ascii="Times New Roman" w:hAnsi="Times New Roman"/>
        </w:rPr>
        <w:t xml:space="preserve">in this space </w:t>
      </w:r>
      <w:r w:rsidR="00587157">
        <w:rPr>
          <w:rFonts w:ascii="Times New Roman" w:hAnsi="Times New Roman"/>
        </w:rPr>
        <w:t>is acceptable</w:t>
      </w:r>
    </w:p>
    <w:p w14:paraId="3939C4BB" w14:textId="65FF0878" w:rsidR="00587157" w:rsidRDefault="00587157" w:rsidP="00587157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Parking- </w:t>
      </w:r>
      <w:r w:rsidRPr="00587157">
        <w:rPr>
          <w:rFonts w:ascii="Times New Roman" w:hAnsi="Times New Roman"/>
        </w:rPr>
        <w:t xml:space="preserve">Surface lot will be created on Norman field and will hold about 100 parking spots </w:t>
      </w:r>
    </w:p>
    <w:p w14:paraId="071D6E8E" w14:textId="2C61BC2C" w:rsidR="00DB2AAE" w:rsidRPr="002C14C3" w:rsidRDefault="00DB2AAE" w:rsidP="00C90E53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2C14C3">
        <w:rPr>
          <w:rFonts w:ascii="Times New Roman" w:hAnsi="Times New Roman"/>
          <w:b/>
        </w:rPr>
        <w:t>Associate Dean Thomasenia Adams</w:t>
      </w:r>
    </w:p>
    <w:p w14:paraId="6726AA23" w14:textId="080AFC9E" w:rsidR="008622CC" w:rsidRDefault="008622CC" w:rsidP="00313A79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Updates on all professor award recipients, congratulations to all </w:t>
      </w:r>
      <w:r w:rsidR="004B4C9A">
        <w:rPr>
          <w:rFonts w:ascii="Times New Roman" w:hAnsi="Times New Roman"/>
        </w:rPr>
        <w:t>recipients</w:t>
      </w:r>
      <w:r>
        <w:rPr>
          <w:rFonts w:ascii="Times New Roman" w:hAnsi="Times New Roman"/>
        </w:rPr>
        <w:t xml:space="preserve"> </w:t>
      </w:r>
    </w:p>
    <w:p w14:paraId="5775ED09" w14:textId="4E4B5F4E" w:rsidR="008622CC" w:rsidRDefault="008622CC" w:rsidP="00313A79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OER new policy on submission of grant proposal, very strong one day business day college published deadline, to ensure </w:t>
      </w:r>
      <w:r w:rsidR="004B4C9A">
        <w:rPr>
          <w:rFonts w:ascii="Times New Roman" w:hAnsi="Times New Roman"/>
        </w:rPr>
        <w:t>all processes are taken care of</w:t>
      </w:r>
    </w:p>
    <w:p w14:paraId="481D36DA" w14:textId="080A195C" w:rsidR="008622CC" w:rsidRDefault="008622CC" w:rsidP="00313A79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May 8</w:t>
      </w:r>
      <w:r w:rsidRPr="008622C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11 a.m. workshop will be in the Terrace Room. Workshop focused on pre-award process and changes. Workshop will also include post awards. All faculty are encouraged to attend</w:t>
      </w:r>
    </w:p>
    <w:p w14:paraId="7E3477BB" w14:textId="067B908E" w:rsidR="00C90E53" w:rsidRPr="002C14C3" w:rsidRDefault="00DB2AAE" w:rsidP="00C90E53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2C14C3">
        <w:rPr>
          <w:rFonts w:ascii="Times New Roman" w:hAnsi="Times New Roman"/>
          <w:b/>
        </w:rPr>
        <w:t xml:space="preserve">Associate Dean </w:t>
      </w:r>
      <w:r w:rsidR="00C90E53" w:rsidRPr="002C14C3">
        <w:rPr>
          <w:rFonts w:ascii="Times New Roman" w:hAnsi="Times New Roman"/>
          <w:b/>
        </w:rPr>
        <w:t>Nancy Waldron</w:t>
      </w:r>
    </w:p>
    <w:p w14:paraId="4D65388E" w14:textId="093DE58E" w:rsidR="008622CC" w:rsidRDefault="008622CC" w:rsidP="008622CC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 </w:t>
      </w:r>
      <w:r w:rsidR="004B4C9A">
        <w:rPr>
          <w:rFonts w:ascii="Times New Roman" w:hAnsi="Times New Roman"/>
        </w:rPr>
        <w:t>$400,000 in scholarships awarded to</w:t>
      </w:r>
      <w:r>
        <w:rPr>
          <w:rFonts w:ascii="Times New Roman" w:hAnsi="Times New Roman"/>
        </w:rPr>
        <w:t xml:space="preserve"> 90 recipients </w:t>
      </w:r>
    </w:p>
    <w:p w14:paraId="7C8A9AC3" w14:textId="3EBC111B" w:rsidR="008622CC" w:rsidRDefault="008622CC" w:rsidP="008622CC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14 graduate funding awards to incoming doctoral students</w:t>
      </w:r>
    </w:p>
    <w:p w14:paraId="4FE917E4" w14:textId="4B23582B" w:rsidR="008622CC" w:rsidRDefault="008622CC" w:rsidP="008622CC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12 academic assistantships to incoming doctoral students</w:t>
      </w:r>
    </w:p>
    <w:p w14:paraId="25FA4842" w14:textId="2B2AFF6B" w:rsidR="008622CC" w:rsidRDefault="008622CC" w:rsidP="008622CC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26 incoming students guaranteed funding for 4 years</w:t>
      </w:r>
    </w:p>
    <w:p w14:paraId="203A71DB" w14:textId="2B957B85" w:rsidR="008622CC" w:rsidRDefault="008622CC" w:rsidP="008622CC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 big thanks to all graduate school coordinators for their efforts</w:t>
      </w:r>
    </w:p>
    <w:p w14:paraId="24009BA2" w14:textId="77777777" w:rsidR="008622CC" w:rsidRDefault="008622CC" w:rsidP="008622CC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Bachelor’s Degree, Education Sciences courses will begin Fall 2018</w:t>
      </w:r>
    </w:p>
    <w:p w14:paraId="47B32A51" w14:textId="77777777" w:rsidR="008622CC" w:rsidRDefault="008622CC" w:rsidP="008622CC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campus offerings and major within UF online for the Education Sciences courses</w:t>
      </w:r>
    </w:p>
    <w:p w14:paraId="20B07A61" w14:textId="2D06ED98" w:rsidR="008622CC" w:rsidRPr="008622CC" w:rsidRDefault="008622CC" w:rsidP="008622CC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 w:rsidRPr="008622CC">
        <w:rPr>
          <w:rFonts w:ascii="Times New Roman" w:hAnsi="Times New Roman"/>
        </w:rPr>
        <w:t>If any faculty are interested to working with undergraduate students, please see Dr. Waldron, or others in your school that have specializat</w:t>
      </w:r>
      <w:r>
        <w:rPr>
          <w:rFonts w:ascii="Times New Roman" w:hAnsi="Times New Roman"/>
        </w:rPr>
        <w:t xml:space="preserve">ions (School Society and Policy-STL) </w:t>
      </w:r>
      <w:r w:rsidRPr="008622CC">
        <w:rPr>
          <w:rFonts w:ascii="Times New Roman" w:hAnsi="Times New Roman"/>
        </w:rPr>
        <w:t xml:space="preserve">(Educational </w:t>
      </w:r>
      <w:r>
        <w:rPr>
          <w:rFonts w:ascii="Times New Roman" w:hAnsi="Times New Roman"/>
        </w:rPr>
        <w:t>Psychology-HDOSE)</w:t>
      </w:r>
      <w:r w:rsidRPr="008622CC">
        <w:rPr>
          <w:rFonts w:ascii="Times New Roman" w:hAnsi="Times New Roman"/>
        </w:rPr>
        <w:t xml:space="preserve"> (SESP</w:t>
      </w:r>
      <w:r w:rsidR="004B4C9A">
        <w:rPr>
          <w:rFonts w:ascii="Times New Roman" w:hAnsi="Times New Roman"/>
        </w:rPr>
        <w:t>ECS- Disabilities and Society)</w:t>
      </w:r>
    </w:p>
    <w:p w14:paraId="38D8940D" w14:textId="0D8A138F" w:rsidR="008622CC" w:rsidRDefault="008622CC" w:rsidP="008622CC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Seeking faculty mentors for undergraduate research</w:t>
      </w:r>
    </w:p>
    <w:p w14:paraId="051D1744" w14:textId="3832C775" w:rsidR="008622CC" w:rsidRDefault="008622CC" w:rsidP="008622CC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Within </w:t>
      </w:r>
      <w:r w:rsidR="00587157">
        <w:rPr>
          <w:rFonts w:ascii="Times New Roman" w:hAnsi="Times New Roman"/>
        </w:rPr>
        <w:t>EduG</w:t>
      </w:r>
      <w:r>
        <w:rPr>
          <w:rFonts w:ascii="Times New Roman" w:hAnsi="Times New Roman"/>
        </w:rPr>
        <w:t>ator central Aaron Ganas</w:t>
      </w:r>
      <w:r w:rsidR="00587157">
        <w:rPr>
          <w:rFonts w:ascii="Times New Roman" w:hAnsi="Times New Roman"/>
        </w:rPr>
        <w:t xml:space="preserve"> is the</w:t>
      </w:r>
      <w:r>
        <w:rPr>
          <w:rFonts w:ascii="Times New Roman" w:hAnsi="Times New Roman"/>
        </w:rPr>
        <w:t xml:space="preserve"> </w:t>
      </w:r>
      <w:r w:rsidR="00587157">
        <w:rPr>
          <w:rFonts w:ascii="Times New Roman" w:hAnsi="Times New Roman"/>
        </w:rPr>
        <w:t>coordinator</w:t>
      </w:r>
      <w:r>
        <w:rPr>
          <w:rFonts w:ascii="Times New Roman" w:hAnsi="Times New Roman"/>
        </w:rPr>
        <w:t xml:space="preserve"> for the </w:t>
      </w:r>
      <w:r w:rsidR="00587157">
        <w:rPr>
          <w:rFonts w:ascii="Times New Roman" w:hAnsi="Times New Roman"/>
        </w:rPr>
        <w:t xml:space="preserve">Bachelor of </w:t>
      </w:r>
      <w:r>
        <w:rPr>
          <w:rFonts w:ascii="Times New Roman" w:hAnsi="Times New Roman"/>
        </w:rPr>
        <w:t>Education Sciences degree</w:t>
      </w:r>
    </w:p>
    <w:p w14:paraId="6BFAAFAE" w14:textId="09053D82" w:rsidR="00587157" w:rsidRDefault="008622CC" w:rsidP="008622CC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 more rollouts for new compass </w:t>
      </w:r>
      <w:r w:rsidR="00587157">
        <w:rPr>
          <w:rFonts w:ascii="Times New Roman" w:hAnsi="Times New Roman"/>
        </w:rPr>
        <w:t>system</w:t>
      </w:r>
      <w:r>
        <w:rPr>
          <w:rFonts w:ascii="Times New Roman" w:hAnsi="Times New Roman"/>
        </w:rPr>
        <w:t xml:space="preserve"> this </w:t>
      </w:r>
      <w:r w:rsidR="004B4C9A">
        <w:rPr>
          <w:rFonts w:ascii="Times New Roman" w:hAnsi="Times New Roman"/>
        </w:rPr>
        <w:t>summer</w:t>
      </w:r>
      <w:r>
        <w:rPr>
          <w:rFonts w:ascii="Times New Roman" w:hAnsi="Times New Roman"/>
        </w:rPr>
        <w:t xml:space="preserve"> </w:t>
      </w:r>
    </w:p>
    <w:p w14:paraId="186DE383" w14:textId="77777777" w:rsidR="00587157" w:rsidRDefault="00587157" w:rsidP="00587157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Course scheduling for S</w:t>
      </w:r>
      <w:r w:rsidR="008622CC">
        <w:rPr>
          <w:rFonts w:ascii="Times New Roman" w:hAnsi="Times New Roman"/>
        </w:rPr>
        <w:t>pring 2019 will begin in June</w:t>
      </w:r>
    </w:p>
    <w:p w14:paraId="51E129FD" w14:textId="32486C45" w:rsidR="00587157" w:rsidRDefault="00587157" w:rsidP="00587157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8622CC">
        <w:rPr>
          <w:rFonts w:ascii="Times New Roman" w:hAnsi="Times New Roman"/>
        </w:rPr>
        <w:t>egree audit for undergrad</w:t>
      </w:r>
      <w:r>
        <w:rPr>
          <w:rFonts w:ascii="Times New Roman" w:hAnsi="Times New Roman"/>
        </w:rPr>
        <w:t>uates</w:t>
      </w:r>
      <w:r w:rsidR="008622CC">
        <w:rPr>
          <w:rFonts w:ascii="Times New Roman" w:hAnsi="Times New Roman"/>
        </w:rPr>
        <w:t xml:space="preserve"> will begin in </w:t>
      </w:r>
      <w:r w:rsidR="004B4C9A">
        <w:rPr>
          <w:rFonts w:ascii="Times New Roman" w:hAnsi="Times New Roman"/>
        </w:rPr>
        <w:t>July</w:t>
      </w:r>
      <w:r>
        <w:rPr>
          <w:rFonts w:ascii="Times New Roman" w:hAnsi="Times New Roman"/>
        </w:rPr>
        <w:t xml:space="preserve"> </w:t>
      </w:r>
    </w:p>
    <w:p w14:paraId="38ACB562" w14:textId="77777777" w:rsidR="00587157" w:rsidRDefault="00587157" w:rsidP="00587157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Admissions will be changed in August </w:t>
      </w:r>
    </w:p>
    <w:p w14:paraId="018A0319" w14:textId="7904D6F1" w:rsidR="008622CC" w:rsidRDefault="00587157" w:rsidP="00587157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new system will be used for grades, records, etc. in the fall</w:t>
      </w:r>
    </w:p>
    <w:p w14:paraId="2BE4F4E5" w14:textId="36D7FB26" w:rsidR="00F546D5" w:rsidRDefault="00F546D5" w:rsidP="00F546D5">
      <w:pPr>
        <w:pStyle w:val="ListParagraph"/>
        <w:ind w:left="360"/>
        <w:rPr>
          <w:rFonts w:ascii="Times New Roman" w:hAnsi="Times New Roman"/>
        </w:rPr>
      </w:pPr>
    </w:p>
    <w:p w14:paraId="16CAAB83" w14:textId="782277BC" w:rsidR="002C14C3" w:rsidRDefault="002C14C3" w:rsidP="00F546D5">
      <w:pPr>
        <w:pStyle w:val="ListParagraph"/>
        <w:ind w:left="360"/>
        <w:rPr>
          <w:rFonts w:ascii="Times New Roman" w:hAnsi="Times New Roman"/>
        </w:rPr>
      </w:pPr>
    </w:p>
    <w:p w14:paraId="5D585B82" w14:textId="77777777" w:rsidR="002C14C3" w:rsidRPr="00F546D5" w:rsidRDefault="002C14C3" w:rsidP="00F546D5">
      <w:pPr>
        <w:pStyle w:val="ListParagraph"/>
        <w:ind w:left="360"/>
        <w:rPr>
          <w:rFonts w:ascii="Times New Roman" w:hAnsi="Times New Roman"/>
        </w:rPr>
      </w:pPr>
    </w:p>
    <w:p w14:paraId="00CB7B9A" w14:textId="77777777" w:rsidR="00C90E53" w:rsidRPr="00A93B9D" w:rsidRDefault="00C90E53" w:rsidP="00F546D5">
      <w:pPr>
        <w:spacing w:after="0"/>
        <w:ind w:left="-720"/>
        <w:rPr>
          <w:rFonts w:ascii="Times New Roman" w:hAnsi="Times New Roman"/>
          <w:b/>
          <w:u w:val="single"/>
        </w:rPr>
      </w:pPr>
      <w:r w:rsidRPr="00A93B9D">
        <w:rPr>
          <w:rFonts w:ascii="Times New Roman" w:hAnsi="Times New Roman"/>
          <w:b/>
          <w:u w:val="single"/>
        </w:rPr>
        <w:lastRenderedPageBreak/>
        <w:t>Committee Reports</w:t>
      </w:r>
    </w:p>
    <w:p w14:paraId="7E63EF2F" w14:textId="21BB7FF1" w:rsidR="00A93B9D" w:rsidRDefault="00C90E53" w:rsidP="00F546D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93B9D">
        <w:rPr>
          <w:rFonts w:ascii="Times New Roman" w:hAnsi="Times New Roman"/>
        </w:rPr>
        <w:t xml:space="preserve">Budgetary Affairs – </w:t>
      </w:r>
      <w:r w:rsidR="00A93B9D" w:rsidRPr="00A93B9D">
        <w:rPr>
          <w:rFonts w:ascii="Times New Roman" w:hAnsi="Times New Roman"/>
        </w:rPr>
        <w:t xml:space="preserve">Alice Kaye Emery </w:t>
      </w:r>
    </w:p>
    <w:p w14:paraId="312801BD" w14:textId="589A66FC" w:rsidR="002C14C3" w:rsidRPr="00A93B9D" w:rsidRDefault="002C14C3" w:rsidP="002C14C3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update </w:t>
      </w:r>
    </w:p>
    <w:p w14:paraId="36E970B2" w14:textId="366DBB59" w:rsidR="00C90E53" w:rsidRDefault="00C90E53" w:rsidP="00F546D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93B9D">
        <w:rPr>
          <w:rFonts w:ascii="Times New Roman" w:hAnsi="Times New Roman"/>
        </w:rPr>
        <w:t>College Curriculum – Penny Cox, Vicki Vescio</w:t>
      </w:r>
    </w:p>
    <w:p w14:paraId="2AB90B18" w14:textId="23E63E9D" w:rsidR="002C14C3" w:rsidRDefault="002C14C3" w:rsidP="002C14C3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Approved 14 new graduate courses across COE</w:t>
      </w:r>
    </w:p>
    <w:p w14:paraId="52FCDE55" w14:textId="365F238F" w:rsidR="002C14C3" w:rsidRDefault="002C14C3" w:rsidP="002C14C3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1 new graduate certificate</w:t>
      </w:r>
    </w:p>
    <w:p w14:paraId="79E909E3" w14:textId="6D3552D7" w:rsidR="002C14C3" w:rsidRDefault="002C14C3" w:rsidP="002C14C3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Few minor courses changes for graduate and undergraduate courses</w:t>
      </w:r>
    </w:p>
    <w:p w14:paraId="6113B17E" w14:textId="58B8DC69" w:rsidR="002C14C3" w:rsidRPr="002C14C3" w:rsidRDefault="002C14C3" w:rsidP="002C14C3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Few minor changes to science minor </w:t>
      </w:r>
    </w:p>
    <w:p w14:paraId="343A808F" w14:textId="46EC7C97" w:rsidR="00C90E53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93B9D">
        <w:rPr>
          <w:rFonts w:ascii="Times New Roman" w:hAnsi="Times New Roman"/>
        </w:rPr>
        <w:t>Diversity – Rose Pringle</w:t>
      </w:r>
    </w:p>
    <w:p w14:paraId="79747B87" w14:textId="00E6276C" w:rsidR="002C14C3" w:rsidRPr="00A93B9D" w:rsidRDefault="002C14C3" w:rsidP="002C14C3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awardee will be announced soon </w:t>
      </w:r>
    </w:p>
    <w:p w14:paraId="77A4E915" w14:textId="3DAF327C" w:rsidR="00751DC4" w:rsidRDefault="00C90E53" w:rsidP="00DB2AAE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B2AAE">
        <w:rPr>
          <w:rFonts w:ascii="Times New Roman" w:hAnsi="Times New Roman"/>
        </w:rPr>
        <w:t>Faculty Affairs – Jann MacInnes</w:t>
      </w:r>
      <w:r w:rsidR="00751DC4" w:rsidRPr="00DB2AAE">
        <w:rPr>
          <w:rFonts w:ascii="Times New Roman" w:hAnsi="Times New Roman"/>
        </w:rPr>
        <w:t xml:space="preserve"> </w:t>
      </w:r>
    </w:p>
    <w:p w14:paraId="0530937F" w14:textId="356F7E47" w:rsidR="00BE77D0" w:rsidRDefault="00BE77D0" w:rsidP="00BE77D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Reviewed allocation for term professorship and tenure track faculty </w:t>
      </w:r>
    </w:p>
    <w:p w14:paraId="114C2C2F" w14:textId="03A8864B" w:rsidR="00BE77D0" w:rsidRDefault="00BE77D0" w:rsidP="00BE77D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Revised college wide policy for faculty salary adjustment</w:t>
      </w:r>
    </w:p>
    <w:p w14:paraId="759DEA8A" w14:textId="6167575F" w:rsidR="00BE77D0" w:rsidRDefault="00BE77D0" w:rsidP="00BE77D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Developed pre-promotion for faculty on non-tenure track </w:t>
      </w:r>
    </w:p>
    <w:p w14:paraId="548FBF70" w14:textId="6F2DB42D" w:rsidR="00BE77D0" w:rsidRPr="00DB2AAE" w:rsidRDefault="00BE77D0" w:rsidP="00BE77D0">
      <w:pPr>
        <w:pStyle w:val="ListParagraph"/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Requires faulty review and input</w:t>
      </w:r>
    </w:p>
    <w:p w14:paraId="4D0C4149" w14:textId="37373FEC" w:rsidR="00E03DAD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E03DAD">
        <w:rPr>
          <w:rFonts w:ascii="Times New Roman" w:hAnsi="Times New Roman"/>
        </w:rPr>
        <w:t>Lectures, Seminars &amp; Awards – Nancy Corbett</w:t>
      </w:r>
      <w:r w:rsidR="00751DC4">
        <w:rPr>
          <w:rFonts w:ascii="Times New Roman" w:hAnsi="Times New Roman"/>
        </w:rPr>
        <w:t xml:space="preserve"> </w:t>
      </w:r>
    </w:p>
    <w:p w14:paraId="5D9C0D4F" w14:textId="5718177D" w:rsidR="00BE77D0" w:rsidRDefault="00BE77D0" w:rsidP="00BE77D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Proposal forwarded</w:t>
      </w:r>
    </w:p>
    <w:p w14:paraId="5249E7C8" w14:textId="3457A035" w:rsidR="00BE77D0" w:rsidRPr="00E03DAD" w:rsidRDefault="00BE77D0" w:rsidP="00BE77D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Awards sent out</w:t>
      </w:r>
    </w:p>
    <w:p w14:paraId="195180EA" w14:textId="1883064C" w:rsidR="00C90E53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Long Range Planning - Nick Gage</w:t>
      </w:r>
    </w:p>
    <w:p w14:paraId="75953D97" w14:textId="78B54937" w:rsidR="002C14C3" w:rsidRPr="00B2174C" w:rsidRDefault="002C14C3" w:rsidP="002C14C3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 continue to look at evaluations for Associate Deans </w:t>
      </w:r>
    </w:p>
    <w:p w14:paraId="71FBDE56" w14:textId="5DC6C966" w:rsidR="001E7AC6" w:rsidRDefault="00C90E53" w:rsidP="003D06B8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 Advisory – Kristina DePue</w:t>
      </w:r>
    </w:p>
    <w:p w14:paraId="2E29492A" w14:textId="55C82A1F" w:rsidR="002C14C3" w:rsidRPr="003D06B8" w:rsidRDefault="00BE77D0" w:rsidP="002C14C3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Suggestions made for awards</w:t>
      </w:r>
    </w:p>
    <w:p w14:paraId="2B6091DE" w14:textId="7B04D002" w:rsidR="00C90E53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Technology &amp; Distance Education – Cynthia Griffin</w:t>
      </w:r>
    </w:p>
    <w:p w14:paraId="02ACDA63" w14:textId="649E4291" w:rsidR="00BE77D0" w:rsidRDefault="00BE77D0" w:rsidP="00BE77D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Encourage applications for Blue Ribbon and </w:t>
      </w:r>
      <w:r w:rsidR="006E5BA5">
        <w:rPr>
          <w:rFonts w:ascii="Times New Roman" w:hAnsi="Times New Roman"/>
        </w:rPr>
        <w:t>continuing</w:t>
      </w:r>
      <w:r>
        <w:rPr>
          <w:rFonts w:ascii="Times New Roman" w:hAnsi="Times New Roman"/>
        </w:rPr>
        <w:t xml:space="preserve"> to look at cyber security </w:t>
      </w:r>
    </w:p>
    <w:p w14:paraId="381B3BCA" w14:textId="79AEEADE" w:rsidR="00F546D5" w:rsidRDefault="00DB0C77" w:rsidP="00F546D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53266A">
        <w:rPr>
          <w:rFonts w:ascii="Times New Roman" w:hAnsi="Times New Roman"/>
        </w:rPr>
        <w:t>Ad Hoc Non</w:t>
      </w:r>
      <w:r w:rsidR="009C71C8" w:rsidRPr="0053266A">
        <w:rPr>
          <w:rFonts w:ascii="Times New Roman" w:hAnsi="Times New Roman"/>
        </w:rPr>
        <w:t>-</w:t>
      </w:r>
      <w:r w:rsidRPr="0053266A">
        <w:rPr>
          <w:rFonts w:ascii="Times New Roman" w:hAnsi="Times New Roman"/>
        </w:rPr>
        <w:t>tenure</w:t>
      </w:r>
      <w:r w:rsidR="009C71C8" w:rsidRPr="0053266A">
        <w:rPr>
          <w:rFonts w:ascii="Times New Roman" w:hAnsi="Times New Roman"/>
        </w:rPr>
        <w:t xml:space="preserve"> </w:t>
      </w:r>
      <w:r w:rsidRPr="0053266A">
        <w:rPr>
          <w:rFonts w:ascii="Times New Roman" w:hAnsi="Times New Roman"/>
        </w:rPr>
        <w:t>track Promotion Guidelines Committee</w:t>
      </w:r>
      <w:r w:rsidR="0053266A" w:rsidRPr="0053266A">
        <w:rPr>
          <w:rFonts w:ascii="Times New Roman" w:hAnsi="Times New Roman"/>
        </w:rPr>
        <w:t xml:space="preserve"> – Vicki Vescio</w:t>
      </w:r>
    </w:p>
    <w:p w14:paraId="31516F1D" w14:textId="3F04D39F" w:rsidR="00BE77D0" w:rsidRDefault="00BE77D0" w:rsidP="005F3D7C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Reviewed crosswalk created put together looking at positions clinical track faculty, scholars and lecturers </w:t>
      </w:r>
    </w:p>
    <w:p w14:paraId="00FE2DB8" w14:textId="5D16320C" w:rsidR="00BE77D0" w:rsidRPr="005F3D7C" w:rsidRDefault="00BE77D0" w:rsidP="005F3D7C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Language simplified and combined in one document</w:t>
      </w:r>
    </w:p>
    <w:p w14:paraId="23C324F9" w14:textId="352950CC" w:rsidR="00C20677" w:rsidRPr="00C20677" w:rsidRDefault="005B28E6" w:rsidP="00C20677">
      <w:pPr>
        <w:spacing w:after="0"/>
        <w:ind w:left="-720"/>
        <w:rPr>
          <w:rFonts w:ascii="Times New Roman" w:hAnsi="Times New Roman"/>
          <w:b/>
          <w:u w:val="single"/>
        </w:rPr>
      </w:pPr>
      <w:r w:rsidRPr="00F546D5">
        <w:rPr>
          <w:rFonts w:ascii="Times New Roman" w:hAnsi="Times New Roman"/>
          <w:b/>
          <w:u w:val="single"/>
        </w:rPr>
        <w:t>Action Items</w:t>
      </w:r>
    </w:p>
    <w:p w14:paraId="4836D06C" w14:textId="028B2451" w:rsidR="00DB2AAE" w:rsidRDefault="00DB2AAE" w:rsidP="00DB2AAE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Chair Penny Cox</w:t>
      </w:r>
      <w:r w:rsidR="00C20677">
        <w:rPr>
          <w:rFonts w:ascii="Times New Roman" w:hAnsi="Times New Roman"/>
        </w:rPr>
        <w:t xml:space="preserve"> and New FPC Rep Transition</w:t>
      </w:r>
    </w:p>
    <w:p w14:paraId="2EFCDB9E" w14:textId="77777777" w:rsidR="005F3D7C" w:rsidRDefault="005F3D7C" w:rsidP="005F3D7C">
      <w:pPr>
        <w:pStyle w:val="ListParagraph"/>
        <w:ind w:left="360"/>
        <w:rPr>
          <w:rFonts w:ascii="Times New Roman" w:hAnsi="Times New Roman"/>
        </w:rPr>
      </w:pPr>
    </w:p>
    <w:p w14:paraId="630AAEB2" w14:textId="4A4D3B4C" w:rsidR="005F3D7C" w:rsidRDefault="005F3D7C" w:rsidP="005F3D7C">
      <w:pPr>
        <w:ind w:left="-720"/>
        <w:rPr>
          <w:rFonts w:ascii="Times New Roman" w:hAnsi="Times New Roman"/>
          <w:b/>
          <w:u w:val="single"/>
        </w:rPr>
      </w:pPr>
      <w:r w:rsidRPr="005F3D7C">
        <w:rPr>
          <w:rFonts w:ascii="Times New Roman" w:hAnsi="Times New Roman"/>
          <w:b/>
          <w:u w:val="single"/>
        </w:rPr>
        <w:t>Adjournment</w:t>
      </w:r>
    </w:p>
    <w:p w14:paraId="748BCD5C" w14:textId="77777777" w:rsidR="00BE77D0" w:rsidRDefault="00BE77D0" w:rsidP="00BE77D0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to adjourn by Corbett </w:t>
      </w:r>
    </w:p>
    <w:p w14:paraId="32524207" w14:textId="77777777" w:rsidR="00BE77D0" w:rsidRDefault="00BE77D0" w:rsidP="00BE77D0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Second by Warm</w:t>
      </w:r>
    </w:p>
    <w:p w14:paraId="65515FBE" w14:textId="77777777" w:rsidR="00BE77D0" w:rsidRDefault="00BE77D0" w:rsidP="00BE77D0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Meeting adjourned at 2:47 p.m.</w:t>
      </w:r>
    </w:p>
    <w:p w14:paraId="10B92663" w14:textId="77777777" w:rsidR="00BE77D0" w:rsidRDefault="00BE77D0" w:rsidP="00BE77D0">
      <w:pPr>
        <w:rPr>
          <w:rFonts w:ascii="Times New Roman" w:hAnsi="Times New Roman"/>
        </w:rPr>
      </w:pPr>
    </w:p>
    <w:p w14:paraId="41A131E8" w14:textId="290AD9D6" w:rsidR="00BE77D0" w:rsidRDefault="00BE77D0" w:rsidP="00BE77D0">
      <w:pPr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New FPC Member Orientation: Roles and </w:t>
      </w:r>
      <w:r w:rsidR="009B49C4">
        <w:rPr>
          <w:rFonts w:ascii="Times New Roman" w:hAnsi="Times New Roman"/>
          <w:b/>
          <w:u w:val="single"/>
        </w:rPr>
        <w:t>Responsibilities</w:t>
      </w:r>
      <w:r>
        <w:rPr>
          <w:rFonts w:ascii="Times New Roman" w:hAnsi="Times New Roman"/>
          <w:b/>
          <w:u w:val="single"/>
        </w:rPr>
        <w:t xml:space="preserve"> </w:t>
      </w:r>
    </w:p>
    <w:p w14:paraId="4C77BEB9" w14:textId="74CC0A81" w:rsidR="00BE77D0" w:rsidRDefault="009B49C4" w:rsidP="00BE77D0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9B49C4">
        <w:rPr>
          <w:rFonts w:ascii="Times New Roman" w:hAnsi="Times New Roman"/>
        </w:rPr>
        <w:t>FPC meetings will be on 4</w:t>
      </w:r>
      <w:r w:rsidRPr="009B49C4">
        <w:rPr>
          <w:rFonts w:ascii="Times New Roman" w:hAnsi="Times New Roman"/>
          <w:vertAlign w:val="superscript"/>
        </w:rPr>
        <w:t>th</w:t>
      </w:r>
      <w:r w:rsidR="0010144B">
        <w:rPr>
          <w:rFonts w:ascii="Times New Roman" w:hAnsi="Times New Roman"/>
        </w:rPr>
        <w:t xml:space="preserve"> Mondays </w:t>
      </w:r>
      <w:r w:rsidRPr="009B49C4">
        <w:rPr>
          <w:rFonts w:ascii="Times New Roman" w:hAnsi="Times New Roman"/>
        </w:rPr>
        <w:t>of each month</w:t>
      </w:r>
      <w:r>
        <w:rPr>
          <w:rFonts w:ascii="Times New Roman" w:hAnsi="Times New Roman"/>
        </w:rPr>
        <w:t>, from 2:00-4:00 p.m.</w:t>
      </w:r>
    </w:p>
    <w:p w14:paraId="0B3AA3B4" w14:textId="7F81F2A2" w:rsidR="009B49C4" w:rsidRDefault="009B49C4" w:rsidP="00BE77D0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Rooms may vary, look out for email</w:t>
      </w:r>
    </w:p>
    <w:p w14:paraId="328E3C87" w14:textId="563CFDFC" w:rsidR="009B49C4" w:rsidRPr="009B49C4" w:rsidRDefault="009B49C4" w:rsidP="00BE77D0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First FPC meeting tentative for September 24</w:t>
      </w:r>
      <w:r w:rsidRPr="009B49C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2E616108" w14:textId="6662A76C" w:rsidR="009B49C4" w:rsidRPr="009B49C4" w:rsidRDefault="009B49C4" w:rsidP="00BE77D0">
      <w:pPr>
        <w:pStyle w:val="ListParagraph"/>
        <w:numPr>
          <w:ilvl w:val="0"/>
          <w:numId w:val="17"/>
        </w:numPr>
        <w:rPr>
          <w:rFonts w:ascii="Times New Roman" w:hAnsi="Times New Roman"/>
          <w:b/>
          <w:u w:val="single"/>
        </w:rPr>
      </w:pPr>
      <w:r w:rsidRPr="009B49C4">
        <w:rPr>
          <w:rFonts w:ascii="Times New Roman" w:hAnsi="Times New Roman"/>
        </w:rPr>
        <w:t>Fa</w:t>
      </w:r>
      <w:r>
        <w:rPr>
          <w:rFonts w:ascii="Times New Roman" w:hAnsi="Times New Roman"/>
        </w:rPr>
        <w:t>culty meetings November 26</w:t>
      </w:r>
      <w:r w:rsidRPr="009B49C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2018 and April 22</w:t>
      </w:r>
      <w:r w:rsidRPr="009B49C4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, 2019</w:t>
      </w:r>
    </w:p>
    <w:p w14:paraId="71BDCBE6" w14:textId="567FC0E6" w:rsidR="009B49C4" w:rsidRPr="009B49C4" w:rsidRDefault="009B49C4" w:rsidP="00BE77D0">
      <w:pPr>
        <w:pStyle w:val="ListParagraph"/>
        <w:numPr>
          <w:ilvl w:val="0"/>
          <w:numId w:val="17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Committees FPC representatives needed for LSAC, RAC, Technology committee </w:t>
      </w:r>
    </w:p>
    <w:p w14:paraId="7E182120" w14:textId="6DEBD24D" w:rsidR="009B49C4" w:rsidRPr="009B49C4" w:rsidRDefault="009B49C4" w:rsidP="00BE77D0">
      <w:pPr>
        <w:pStyle w:val="ListParagraph"/>
        <w:numPr>
          <w:ilvl w:val="0"/>
          <w:numId w:val="17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lastRenderedPageBreak/>
        <w:t xml:space="preserve">Email will be sent out to have those positions filled aiming for having the positions filled prior to the beginning of Fall 2018 semester </w:t>
      </w:r>
    </w:p>
    <w:p w14:paraId="0AEFCC9C" w14:textId="7AF8F4FC" w:rsidR="009B49C4" w:rsidRPr="009B49C4" w:rsidRDefault="009B49C4" w:rsidP="00BE77D0">
      <w:pPr>
        <w:pStyle w:val="ListParagraph"/>
        <w:numPr>
          <w:ilvl w:val="0"/>
          <w:numId w:val="17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Ad-Hoc</w:t>
      </w:r>
      <w:r w:rsidR="00232BDB">
        <w:rPr>
          <w:rFonts w:ascii="Times New Roman" w:hAnsi="Times New Roman"/>
        </w:rPr>
        <w:t xml:space="preserve"> committee</w:t>
      </w:r>
      <w:r>
        <w:rPr>
          <w:rFonts w:ascii="Times New Roman" w:hAnsi="Times New Roman"/>
        </w:rPr>
        <w:t xml:space="preserve"> will still be combined with Long Range Planning committee </w:t>
      </w:r>
    </w:p>
    <w:p w14:paraId="533DFFEF" w14:textId="7B12214F" w:rsidR="009B49C4" w:rsidRPr="009B49C4" w:rsidRDefault="009B49C4" w:rsidP="00BE77D0">
      <w:pPr>
        <w:pStyle w:val="ListParagraph"/>
        <w:numPr>
          <w:ilvl w:val="0"/>
          <w:numId w:val="17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Zoom will be an alternative to attending meetings if faculty cannot physically meet </w:t>
      </w:r>
    </w:p>
    <w:p w14:paraId="3244B610" w14:textId="77777777" w:rsidR="00B35384" w:rsidRDefault="00B35384" w:rsidP="00B35384">
      <w:pPr>
        <w:spacing w:after="0"/>
        <w:ind w:left="-720"/>
        <w:rPr>
          <w:rFonts w:ascii="Times New Roman" w:hAnsi="Times New Roman"/>
        </w:rPr>
      </w:pPr>
    </w:p>
    <w:p w14:paraId="32F9A822" w14:textId="5D51E0C4" w:rsidR="00163B45" w:rsidRDefault="00163B45" w:rsidP="005B28E6">
      <w:pPr>
        <w:spacing w:after="0"/>
        <w:ind w:left="-720"/>
        <w:rPr>
          <w:rFonts w:ascii="Times New Roman" w:hAnsi="Times New Roman"/>
        </w:rPr>
      </w:pPr>
    </w:p>
    <w:p w14:paraId="00B57A5F" w14:textId="50A5FE6D" w:rsidR="00B41ECD" w:rsidRDefault="00B41ECD" w:rsidP="005F3D7C">
      <w:pPr>
        <w:spacing w:after="0"/>
        <w:jc w:val="center"/>
        <w:rPr>
          <w:rFonts w:ascii="Times New Roman" w:hAnsi="Times New Roman"/>
        </w:rPr>
      </w:pPr>
    </w:p>
    <w:sectPr w:rsidR="00B41ECD" w:rsidSect="00713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0F765" w14:textId="77777777" w:rsidR="00275904" w:rsidRDefault="00275904" w:rsidP="004165FD">
      <w:pPr>
        <w:spacing w:after="0"/>
      </w:pPr>
      <w:r>
        <w:separator/>
      </w:r>
    </w:p>
  </w:endnote>
  <w:endnote w:type="continuationSeparator" w:id="0">
    <w:p w14:paraId="60F47C4D" w14:textId="77777777" w:rsidR="00275904" w:rsidRDefault="00275904" w:rsidP="00416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0BC2" w14:textId="77777777" w:rsidR="004165FD" w:rsidRDefault="004165FD" w:rsidP="0036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074F8" w14:textId="77777777" w:rsidR="004165FD" w:rsidRDefault="004165FD" w:rsidP="0041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D3A3" w14:textId="77777777" w:rsidR="004165FD" w:rsidRDefault="004165FD" w:rsidP="004165F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331A" w14:textId="77777777" w:rsidR="00C47011" w:rsidRDefault="00C4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9CE28" w14:textId="77777777" w:rsidR="00275904" w:rsidRDefault="00275904" w:rsidP="004165FD">
      <w:pPr>
        <w:spacing w:after="0"/>
      </w:pPr>
      <w:r>
        <w:separator/>
      </w:r>
    </w:p>
  </w:footnote>
  <w:footnote w:type="continuationSeparator" w:id="0">
    <w:p w14:paraId="3792D2A6" w14:textId="77777777" w:rsidR="00275904" w:rsidRDefault="00275904" w:rsidP="00416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41E2" w14:textId="03501494" w:rsidR="00C47011" w:rsidRDefault="00C4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216F" w14:textId="323229D0" w:rsidR="00C47011" w:rsidRDefault="00C47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CA5E" w14:textId="3F21809E" w:rsidR="00C47011" w:rsidRDefault="00C4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2F78"/>
    <w:multiLevelType w:val="hybridMultilevel"/>
    <w:tmpl w:val="7634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A5E"/>
    <w:multiLevelType w:val="hybridMultilevel"/>
    <w:tmpl w:val="BB90F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963CC"/>
    <w:multiLevelType w:val="hybridMultilevel"/>
    <w:tmpl w:val="96B056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876517"/>
    <w:multiLevelType w:val="hybridMultilevel"/>
    <w:tmpl w:val="841A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20C8"/>
    <w:multiLevelType w:val="hybridMultilevel"/>
    <w:tmpl w:val="5BBA5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162C25"/>
    <w:multiLevelType w:val="hybridMultilevel"/>
    <w:tmpl w:val="AB22AE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6DA4DEF"/>
    <w:multiLevelType w:val="hybridMultilevel"/>
    <w:tmpl w:val="11F2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157A1"/>
    <w:multiLevelType w:val="hybridMultilevel"/>
    <w:tmpl w:val="1F38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3D1D87"/>
    <w:multiLevelType w:val="hybridMultilevel"/>
    <w:tmpl w:val="D268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2A0F27"/>
    <w:multiLevelType w:val="hybridMultilevel"/>
    <w:tmpl w:val="F9C6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524B82"/>
    <w:multiLevelType w:val="hybridMultilevel"/>
    <w:tmpl w:val="15DE3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88152B"/>
    <w:multiLevelType w:val="hybridMultilevel"/>
    <w:tmpl w:val="9E50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07E5F"/>
    <w:multiLevelType w:val="hybridMultilevel"/>
    <w:tmpl w:val="1FC07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7F4608"/>
    <w:multiLevelType w:val="hybridMultilevel"/>
    <w:tmpl w:val="DFFC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6E1309"/>
    <w:multiLevelType w:val="hybridMultilevel"/>
    <w:tmpl w:val="0C2A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E51E1A"/>
    <w:multiLevelType w:val="hybridMultilevel"/>
    <w:tmpl w:val="D40C7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45"/>
    <w:rsid w:val="00012DC1"/>
    <w:rsid w:val="00017997"/>
    <w:rsid w:val="00022655"/>
    <w:rsid w:val="0003449A"/>
    <w:rsid w:val="00047D8D"/>
    <w:rsid w:val="0007519D"/>
    <w:rsid w:val="00077C3E"/>
    <w:rsid w:val="000B6991"/>
    <w:rsid w:val="0010144B"/>
    <w:rsid w:val="00117DB0"/>
    <w:rsid w:val="00163B45"/>
    <w:rsid w:val="00170E51"/>
    <w:rsid w:val="00174915"/>
    <w:rsid w:val="001B3EFE"/>
    <w:rsid w:val="001B67C7"/>
    <w:rsid w:val="001B761B"/>
    <w:rsid w:val="001E058C"/>
    <w:rsid w:val="001E7AC6"/>
    <w:rsid w:val="00232BDB"/>
    <w:rsid w:val="00265360"/>
    <w:rsid w:val="00275904"/>
    <w:rsid w:val="002A7587"/>
    <w:rsid w:val="002C14C3"/>
    <w:rsid w:val="003014E1"/>
    <w:rsid w:val="00313A79"/>
    <w:rsid w:val="00323549"/>
    <w:rsid w:val="003277BB"/>
    <w:rsid w:val="00337D24"/>
    <w:rsid w:val="003456F2"/>
    <w:rsid w:val="00382BBB"/>
    <w:rsid w:val="00386267"/>
    <w:rsid w:val="00394D85"/>
    <w:rsid w:val="003B095A"/>
    <w:rsid w:val="003D06B8"/>
    <w:rsid w:val="003F17DF"/>
    <w:rsid w:val="00400F5A"/>
    <w:rsid w:val="00413CC1"/>
    <w:rsid w:val="004165FD"/>
    <w:rsid w:val="004174B3"/>
    <w:rsid w:val="00435DA9"/>
    <w:rsid w:val="00456AEC"/>
    <w:rsid w:val="00460271"/>
    <w:rsid w:val="00461BA6"/>
    <w:rsid w:val="004B4C9A"/>
    <w:rsid w:val="004E7578"/>
    <w:rsid w:val="004F7BA6"/>
    <w:rsid w:val="0050177C"/>
    <w:rsid w:val="00523446"/>
    <w:rsid w:val="005258E5"/>
    <w:rsid w:val="0053266A"/>
    <w:rsid w:val="00567345"/>
    <w:rsid w:val="00572490"/>
    <w:rsid w:val="00581E5E"/>
    <w:rsid w:val="00586082"/>
    <w:rsid w:val="00587157"/>
    <w:rsid w:val="005A48E8"/>
    <w:rsid w:val="005B28E6"/>
    <w:rsid w:val="005B4C97"/>
    <w:rsid w:val="005F3875"/>
    <w:rsid w:val="005F3D7C"/>
    <w:rsid w:val="00600713"/>
    <w:rsid w:val="00635BD1"/>
    <w:rsid w:val="00646095"/>
    <w:rsid w:val="00647CDA"/>
    <w:rsid w:val="006515FC"/>
    <w:rsid w:val="006800B3"/>
    <w:rsid w:val="006A0FDC"/>
    <w:rsid w:val="006A1662"/>
    <w:rsid w:val="006A7687"/>
    <w:rsid w:val="006C04B5"/>
    <w:rsid w:val="006C15D1"/>
    <w:rsid w:val="006C769B"/>
    <w:rsid w:val="006D714C"/>
    <w:rsid w:val="006E1D17"/>
    <w:rsid w:val="006E5BA5"/>
    <w:rsid w:val="00703FBF"/>
    <w:rsid w:val="00705611"/>
    <w:rsid w:val="00713311"/>
    <w:rsid w:val="00713ADD"/>
    <w:rsid w:val="00733CF8"/>
    <w:rsid w:val="00751DC4"/>
    <w:rsid w:val="007562CE"/>
    <w:rsid w:val="007803D2"/>
    <w:rsid w:val="00784E4A"/>
    <w:rsid w:val="00793587"/>
    <w:rsid w:val="008246DC"/>
    <w:rsid w:val="00843A4A"/>
    <w:rsid w:val="008622CC"/>
    <w:rsid w:val="00884D9C"/>
    <w:rsid w:val="008A2ED4"/>
    <w:rsid w:val="008A529E"/>
    <w:rsid w:val="008C7798"/>
    <w:rsid w:val="008F51BB"/>
    <w:rsid w:val="00903EF2"/>
    <w:rsid w:val="00905824"/>
    <w:rsid w:val="0093121E"/>
    <w:rsid w:val="00945810"/>
    <w:rsid w:val="009618F4"/>
    <w:rsid w:val="009B183C"/>
    <w:rsid w:val="009B49C4"/>
    <w:rsid w:val="009C1B0E"/>
    <w:rsid w:val="009C3273"/>
    <w:rsid w:val="009C71C8"/>
    <w:rsid w:val="009E5F93"/>
    <w:rsid w:val="00A0297F"/>
    <w:rsid w:val="00A275CC"/>
    <w:rsid w:val="00A414FB"/>
    <w:rsid w:val="00A93B9D"/>
    <w:rsid w:val="00A96578"/>
    <w:rsid w:val="00AA0BF5"/>
    <w:rsid w:val="00AB3529"/>
    <w:rsid w:val="00AC24C2"/>
    <w:rsid w:val="00AF1BA6"/>
    <w:rsid w:val="00B2174C"/>
    <w:rsid w:val="00B33116"/>
    <w:rsid w:val="00B35384"/>
    <w:rsid w:val="00B41ECD"/>
    <w:rsid w:val="00B71054"/>
    <w:rsid w:val="00BA7D79"/>
    <w:rsid w:val="00BC63BD"/>
    <w:rsid w:val="00BD7240"/>
    <w:rsid w:val="00BE77D0"/>
    <w:rsid w:val="00BF655E"/>
    <w:rsid w:val="00C20677"/>
    <w:rsid w:val="00C47011"/>
    <w:rsid w:val="00C47209"/>
    <w:rsid w:val="00C53A2C"/>
    <w:rsid w:val="00C73051"/>
    <w:rsid w:val="00C80DDE"/>
    <w:rsid w:val="00C82E6D"/>
    <w:rsid w:val="00C90E53"/>
    <w:rsid w:val="00C96CAB"/>
    <w:rsid w:val="00CB4414"/>
    <w:rsid w:val="00CD29C3"/>
    <w:rsid w:val="00D1501A"/>
    <w:rsid w:val="00D1511F"/>
    <w:rsid w:val="00D30F07"/>
    <w:rsid w:val="00DB0C77"/>
    <w:rsid w:val="00DB2AAE"/>
    <w:rsid w:val="00DD3F62"/>
    <w:rsid w:val="00DF5B1D"/>
    <w:rsid w:val="00E03DAD"/>
    <w:rsid w:val="00E0454F"/>
    <w:rsid w:val="00E2090D"/>
    <w:rsid w:val="00E8349D"/>
    <w:rsid w:val="00E93777"/>
    <w:rsid w:val="00EA1BDB"/>
    <w:rsid w:val="00EC58B7"/>
    <w:rsid w:val="00EE13B2"/>
    <w:rsid w:val="00F07A4C"/>
    <w:rsid w:val="00F416EC"/>
    <w:rsid w:val="00F546D5"/>
    <w:rsid w:val="00F561F6"/>
    <w:rsid w:val="00F628D1"/>
    <w:rsid w:val="00F66944"/>
    <w:rsid w:val="00F829D1"/>
    <w:rsid w:val="00F969D0"/>
    <w:rsid w:val="00FE162B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A5CF7"/>
  <w14:defaultImageDpi w14:val="300"/>
  <w15:docId w15:val="{D3DE16DD-0A92-452D-9E6E-C40CF6FA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345"/>
    <w:pPr>
      <w:spacing w:after="20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45"/>
    <w:pPr>
      <w:spacing w:after="0"/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47CDA"/>
    <w:rPr>
      <w:color w:val="0000FF"/>
      <w:u w:val="single"/>
    </w:rPr>
  </w:style>
  <w:style w:type="paragraph" w:customStyle="1" w:styleId="Default">
    <w:name w:val="Default"/>
    <w:rsid w:val="00A965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1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1A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65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65FD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165FD"/>
  </w:style>
  <w:style w:type="paragraph" w:styleId="Header">
    <w:name w:val="header"/>
    <w:basedOn w:val="Normal"/>
    <w:link w:val="HeaderChar"/>
    <w:uiPriority w:val="99"/>
    <w:unhideWhenUsed/>
    <w:rsid w:val="00C470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7011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41ECD"/>
    <w:pPr>
      <w:spacing w:after="0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Jones</dc:creator>
  <cp:lastModifiedBy>LaBelle,Brittany L</cp:lastModifiedBy>
  <cp:revision>3</cp:revision>
  <cp:lastPrinted>2018-04-23T13:41:00Z</cp:lastPrinted>
  <dcterms:created xsi:type="dcterms:W3CDTF">2018-09-24T23:31:00Z</dcterms:created>
  <dcterms:modified xsi:type="dcterms:W3CDTF">2018-09-25T14:16:00Z</dcterms:modified>
</cp:coreProperties>
</file>