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D95C" w14:textId="56573903" w:rsidR="00252ECB" w:rsidRDefault="00252ECB" w:rsidP="00252ECB">
      <w:pPr>
        <w:jc w:val="center"/>
        <w:rPr>
          <w:b/>
        </w:rPr>
      </w:pPr>
      <w:r>
        <w:rPr>
          <w:b/>
        </w:rPr>
        <w:t>Guidelines for Proposals to</w:t>
      </w:r>
      <w:r w:rsidRPr="00D41066">
        <w:rPr>
          <w:b/>
        </w:rPr>
        <w:t xml:space="preserve"> Lectures and Seminars</w:t>
      </w:r>
    </w:p>
    <w:p w14:paraId="6B3306B9" w14:textId="05CF3B1D" w:rsidR="00F00BC5" w:rsidRPr="00D41066" w:rsidRDefault="00F00BC5" w:rsidP="00252ECB">
      <w:pPr>
        <w:jc w:val="center"/>
        <w:rPr>
          <w:b/>
        </w:rPr>
      </w:pPr>
      <w:r>
        <w:rPr>
          <w:b/>
        </w:rPr>
        <w:t>Approved by FPC, January 2020</w:t>
      </w:r>
    </w:p>
    <w:p w14:paraId="5258300C" w14:textId="12F8C6AD" w:rsidR="00023382" w:rsidRPr="008733F1" w:rsidRDefault="00252ECB" w:rsidP="00252ECB">
      <w:pPr>
        <w:rPr>
          <w:b/>
          <w:bCs/>
        </w:rPr>
      </w:pPr>
      <w:r w:rsidRPr="008733F1">
        <w:rPr>
          <w:b/>
          <w:bCs/>
        </w:rPr>
        <w:t xml:space="preserve">The Lectures, Seminars, and Awards Committee (LSAC) is </w:t>
      </w:r>
      <w:r w:rsidR="00977B62" w:rsidRPr="008733F1">
        <w:rPr>
          <w:b/>
          <w:bCs/>
        </w:rPr>
        <w:t>task</w:t>
      </w:r>
      <w:r w:rsidRPr="008733F1">
        <w:rPr>
          <w:b/>
          <w:bCs/>
        </w:rPr>
        <w:t xml:space="preserve">ed with enhancing the climate for scholarly and creative activity in the College of Education (COE).  Each year the committee will </w:t>
      </w:r>
      <w:r w:rsidR="00F6586D" w:rsidRPr="008733F1">
        <w:rPr>
          <w:b/>
          <w:bCs/>
        </w:rPr>
        <w:t>consider</w:t>
      </w:r>
      <w:r w:rsidRPr="008733F1">
        <w:rPr>
          <w:b/>
          <w:bCs/>
        </w:rPr>
        <w:t xml:space="preserve"> lectures and seminars for the presentation of scholarly work of interest and import to the faculty in the COE community. </w:t>
      </w:r>
    </w:p>
    <w:p w14:paraId="6CEAA4F3" w14:textId="66F08D1A" w:rsidR="008733F1" w:rsidRPr="008733F1" w:rsidRDefault="008733F1" w:rsidP="00252ECB">
      <w:pPr>
        <w:rPr>
          <w:b/>
          <w:bCs/>
        </w:rPr>
      </w:pPr>
      <w:r w:rsidRPr="008733F1">
        <w:rPr>
          <w:b/>
          <w:bCs/>
        </w:rPr>
        <w:t xml:space="preserve">Please </w:t>
      </w:r>
      <w:r w:rsidRPr="008733F1">
        <w:rPr>
          <w:b/>
          <w:bCs/>
        </w:rPr>
        <w:t xml:space="preserve">feel free to send </w:t>
      </w:r>
      <w:r w:rsidRPr="008733F1">
        <w:rPr>
          <w:b/>
          <w:bCs/>
        </w:rPr>
        <w:t>requests and/or suggestions to LSAC Chair Swapna Kumar (</w:t>
      </w:r>
      <w:hyperlink r:id="rId8" w:history="1">
        <w:r w:rsidRPr="008733F1">
          <w:rPr>
            <w:rStyle w:val="Hyperlink"/>
            <w:b/>
            <w:bCs/>
          </w:rPr>
          <w:t>swapnakumar@coe.ufl.edu</w:t>
        </w:r>
      </w:hyperlink>
      <w:r w:rsidRPr="008733F1">
        <w:rPr>
          <w:b/>
          <w:bCs/>
        </w:rPr>
        <w:t>), FPC Chair Elizabeth Washington (</w:t>
      </w:r>
      <w:hyperlink r:id="rId9" w:history="1">
        <w:r w:rsidRPr="008733F1">
          <w:rPr>
            <w:rStyle w:val="Hyperlink"/>
            <w:b/>
            <w:bCs/>
          </w:rPr>
          <w:t>ewashington@coe.ufl.edu</w:t>
        </w:r>
      </w:hyperlink>
      <w:r w:rsidRPr="008733F1">
        <w:rPr>
          <w:b/>
          <w:bCs/>
        </w:rPr>
        <w:t>), or FPC Chair-Elect Diana Joyce-Beaulieu (</w:t>
      </w:r>
      <w:hyperlink r:id="rId10" w:history="1">
        <w:r w:rsidRPr="008733F1">
          <w:rPr>
            <w:rStyle w:val="Hyperlink"/>
            <w:b/>
            <w:bCs/>
          </w:rPr>
          <w:t>djoyce@coe.ufl.edu</w:t>
        </w:r>
      </w:hyperlink>
      <w:r w:rsidRPr="008733F1">
        <w:rPr>
          <w:b/>
          <w:bCs/>
        </w:rPr>
        <w:t>)</w:t>
      </w:r>
      <w:r w:rsidRPr="008733F1">
        <w:rPr>
          <w:b/>
          <w:bCs/>
        </w:rPr>
        <w:t xml:space="preserve">. </w:t>
      </w:r>
      <w:bookmarkStart w:id="0" w:name="_GoBack"/>
      <w:bookmarkEnd w:id="0"/>
    </w:p>
    <w:p w14:paraId="5E63830F" w14:textId="5F5A5D96" w:rsidR="00441186" w:rsidRPr="00647561" w:rsidRDefault="00441186" w:rsidP="00441186">
      <w:pPr>
        <w:rPr>
          <w:b/>
          <w:u w:val="single"/>
        </w:rPr>
      </w:pPr>
      <w:r w:rsidRPr="00647561">
        <w:rPr>
          <w:b/>
          <w:u w:val="single"/>
        </w:rPr>
        <w:t xml:space="preserve">If you plan to </w:t>
      </w:r>
      <w:r>
        <w:rPr>
          <w:b/>
          <w:u w:val="single"/>
        </w:rPr>
        <w:t xml:space="preserve">host a </w:t>
      </w:r>
      <w:r w:rsidR="009D0304">
        <w:rPr>
          <w:b/>
          <w:u w:val="single"/>
        </w:rPr>
        <w:t xml:space="preserve">speaker for a </w:t>
      </w:r>
      <w:r>
        <w:rPr>
          <w:b/>
          <w:u w:val="single"/>
        </w:rPr>
        <w:t>lecture</w:t>
      </w:r>
      <w:r w:rsidR="009D0304">
        <w:rPr>
          <w:b/>
          <w:u w:val="single"/>
        </w:rPr>
        <w:t>/talk/</w:t>
      </w:r>
      <w:r>
        <w:rPr>
          <w:b/>
          <w:u w:val="single"/>
        </w:rPr>
        <w:t xml:space="preserve">seminar </w:t>
      </w:r>
      <w:r w:rsidRPr="00647561">
        <w:rPr>
          <w:b/>
          <w:u w:val="single"/>
        </w:rPr>
        <w:t>but do not need funding:</w:t>
      </w:r>
    </w:p>
    <w:p w14:paraId="32504AD1" w14:textId="21061347" w:rsidR="00023382" w:rsidRDefault="00023382" w:rsidP="00252ECB">
      <w:r>
        <w:t>In order to ensure better coordination of lectures and seminars, and facilitate attendance</w:t>
      </w:r>
      <w:r w:rsidR="000D459D">
        <w:t xml:space="preserve"> at these events</w:t>
      </w:r>
      <w:r>
        <w:t xml:space="preserve">, all faculty who </w:t>
      </w:r>
      <w:r w:rsidR="000D459D">
        <w:t>plan</w:t>
      </w:r>
      <w:r>
        <w:t xml:space="preserve"> to </w:t>
      </w:r>
      <w:r w:rsidR="000D459D">
        <w:t>host a speaker for lecture or seminar</w:t>
      </w:r>
      <w:r>
        <w:t xml:space="preserve"> </w:t>
      </w:r>
      <w:r w:rsidR="00977B62">
        <w:t>are requested to notify the LSAC</w:t>
      </w:r>
      <w:r w:rsidR="000D459D">
        <w:t>, and include</w:t>
      </w:r>
      <w:r w:rsidR="00977B62">
        <w:t xml:space="preserve"> the following information:</w:t>
      </w:r>
    </w:p>
    <w:p w14:paraId="3ABC69A3" w14:textId="16DBF149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>faculty name, school, and email address</w:t>
      </w:r>
    </w:p>
    <w:p w14:paraId="692D5BA4" w14:textId="77777777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 xml:space="preserve">speaker(s) name, brief bio, </w:t>
      </w:r>
    </w:p>
    <w:p w14:paraId="0C21A315" w14:textId="3B19AEB2" w:rsidR="00977B62" w:rsidRDefault="00977B62" w:rsidP="00977B62">
      <w:pPr>
        <w:pStyle w:val="ListParagraph"/>
        <w:numPr>
          <w:ilvl w:val="1"/>
          <w:numId w:val="11"/>
        </w:numPr>
        <w:spacing w:after="200" w:line="240" w:lineRule="auto"/>
      </w:pPr>
      <w:r>
        <w:t>title of lecture, seminar, or talk</w:t>
      </w:r>
    </w:p>
    <w:p w14:paraId="040AC37C" w14:textId="5D85FF3C" w:rsidR="00023382" w:rsidRDefault="00977B62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>proposed date of event, possible location, with consideration of academic calendar and other events</w:t>
      </w:r>
      <w:r w:rsidR="000D459D">
        <w:t xml:space="preserve"> being held</w:t>
      </w:r>
      <w:r>
        <w:t xml:space="preserve"> </w:t>
      </w:r>
      <w:r w:rsidR="000D459D">
        <w:t>at</w:t>
      </w:r>
      <w:r>
        <w:t xml:space="preserve"> the college.</w:t>
      </w:r>
    </w:p>
    <w:p w14:paraId="17F6C6B2" w14:textId="644C7CAD" w:rsidR="00FE7DAE" w:rsidRPr="00FE7DAE" w:rsidRDefault="00FE7DAE" w:rsidP="00FE7DAE">
      <w:pPr>
        <w:rPr>
          <w:b/>
          <w:u w:val="single"/>
        </w:rPr>
      </w:pPr>
      <w:r w:rsidRPr="00FE7DAE">
        <w:rPr>
          <w:b/>
          <w:u w:val="single"/>
        </w:rPr>
        <w:t xml:space="preserve">If you are seeking funding </w:t>
      </w:r>
      <w:r>
        <w:rPr>
          <w:b/>
          <w:u w:val="single"/>
        </w:rPr>
        <w:t xml:space="preserve">to host a </w:t>
      </w:r>
      <w:r w:rsidR="009D0304">
        <w:rPr>
          <w:b/>
          <w:u w:val="single"/>
        </w:rPr>
        <w:t xml:space="preserve">speaker for a </w:t>
      </w:r>
      <w:r>
        <w:rPr>
          <w:b/>
          <w:u w:val="single"/>
        </w:rPr>
        <w:t>lecture</w:t>
      </w:r>
      <w:r w:rsidR="009D0304">
        <w:rPr>
          <w:b/>
          <w:u w:val="single"/>
        </w:rPr>
        <w:t>/talk/</w:t>
      </w:r>
      <w:r>
        <w:rPr>
          <w:b/>
          <w:u w:val="single"/>
        </w:rPr>
        <w:t>seminar</w:t>
      </w:r>
      <w:r w:rsidRPr="00FE7DAE">
        <w:rPr>
          <w:b/>
          <w:u w:val="single"/>
        </w:rPr>
        <w:t>:</w:t>
      </w:r>
    </w:p>
    <w:p w14:paraId="32F75951" w14:textId="0233A28A" w:rsidR="00252ECB" w:rsidRDefault="00252ECB" w:rsidP="00252ECB">
      <w:r>
        <w:t xml:space="preserve">With support from the Office of Educational Research (OER), LSAC will review all proposal submissions </w:t>
      </w:r>
      <w:r w:rsidR="00D11343">
        <w:t xml:space="preserve">from faculty seeking funding for lectures and seminars, and will </w:t>
      </w:r>
      <w:r>
        <w:t>make recommendations to the Dean for a funding decision.  Funds may be provided up to $2000* to be used alone or in combination with matching funds from other sources to defray speaker costs (e.g., travel, honoraria, etc.). COE faculty members seeking financial support to host a speaker are invited to submit proposals for lectures and seminars to LSAC. To be considered for funding, LSAC recommends that faculty:</w:t>
      </w:r>
    </w:p>
    <w:p w14:paraId="562A496C" w14:textId="77777777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>submit proposal to LSAC by October 1, January 15, or April 1 of the academic or calendar year in which funding is requested.</w:t>
      </w:r>
    </w:p>
    <w:p w14:paraId="2F4F9BA3" w14:textId="77777777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>provide a brief proposal for the event which includes the following information:</w:t>
      </w:r>
    </w:p>
    <w:p w14:paraId="1C12892B" w14:textId="589B814B" w:rsidR="00252ECB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 xml:space="preserve">proposer name, </w:t>
      </w:r>
      <w:r w:rsidR="005A7FAC">
        <w:t>school</w:t>
      </w:r>
      <w:r>
        <w:t>, and email address</w:t>
      </w:r>
    </w:p>
    <w:p w14:paraId="0E24FF01" w14:textId="77777777" w:rsidR="00252ECB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 xml:space="preserve">speaker(s) name, brief bio, </w:t>
      </w:r>
    </w:p>
    <w:p w14:paraId="3C578EAC" w14:textId="77777777" w:rsidR="00252ECB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>description of topic and how the event directly and/or indirectly benefits the College of Education  (500 words or less)</w:t>
      </w:r>
    </w:p>
    <w:p w14:paraId="06093700" w14:textId="69ACCBBB" w:rsidR="00252ECB" w:rsidRDefault="00252ECB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>proposed date of event, possible location, and a budget.</w:t>
      </w:r>
    </w:p>
    <w:p w14:paraId="2A8FBEA9" w14:textId="7CF58B12" w:rsidR="00252ECB" w:rsidRDefault="00977B62" w:rsidP="00252ECB">
      <w:pPr>
        <w:pStyle w:val="ListParagraph"/>
        <w:numPr>
          <w:ilvl w:val="1"/>
          <w:numId w:val="11"/>
        </w:numPr>
        <w:spacing w:after="200" w:line="240" w:lineRule="auto"/>
      </w:pPr>
      <w:r>
        <w:t xml:space="preserve">consideration of academic calendar and other events </w:t>
      </w:r>
      <w:r w:rsidR="000D459D">
        <w:t>being held at</w:t>
      </w:r>
      <w:r>
        <w:t xml:space="preserve"> the college.</w:t>
      </w:r>
    </w:p>
    <w:p w14:paraId="6792340E" w14:textId="77777777" w:rsidR="00252ECB" w:rsidRDefault="00252ECB" w:rsidP="00252ECB">
      <w:r>
        <w:t>Faculty will receive notification regarding funding within four-six weeks of proposal submission.  If funded, the faculty member will:</w:t>
      </w:r>
    </w:p>
    <w:p w14:paraId="6EE3F50B" w14:textId="77777777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>coordinate, publicize, and host the event for the COE community.</w:t>
      </w:r>
    </w:p>
    <w:p w14:paraId="3A3C9FC8" w14:textId="215FFE40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>provide a process for participant sign-in at the event, including name</w:t>
      </w:r>
      <w:r w:rsidR="005A7FAC">
        <w:t>, position,</w:t>
      </w:r>
      <w:r>
        <w:t xml:space="preserve"> and </w:t>
      </w:r>
      <w:r w:rsidR="005A7FAC">
        <w:t>school</w:t>
      </w:r>
      <w:r>
        <w:t>/unit affiliation.</w:t>
      </w:r>
    </w:p>
    <w:p w14:paraId="42CA8E01" w14:textId="44246BF3" w:rsidR="00252ECB" w:rsidRDefault="00252ECB" w:rsidP="00252ECB">
      <w:pPr>
        <w:pStyle w:val="ListParagraph"/>
        <w:numPr>
          <w:ilvl w:val="0"/>
          <w:numId w:val="11"/>
        </w:numPr>
        <w:spacing w:after="200" w:line="240" w:lineRule="auto"/>
      </w:pPr>
      <w:r>
        <w:t xml:space="preserve">submit a brief summary of the event to LSAC (including </w:t>
      </w:r>
      <w:r w:rsidR="0036448C">
        <w:t xml:space="preserve">a general description of </w:t>
      </w:r>
      <w:r>
        <w:t>attendees) that will be included in LSAC’s annual report to the COE Faculty Policy Council.</w:t>
      </w:r>
    </w:p>
    <w:p w14:paraId="7A57E6D2" w14:textId="77777777" w:rsidR="00252ECB" w:rsidRDefault="00252ECB" w:rsidP="00252ECB"/>
    <w:p w14:paraId="193F1268" w14:textId="77777777" w:rsidR="00252ECB" w:rsidRDefault="00252ECB" w:rsidP="00252ECB">
      <w:r>
        <w:lastRenderedPageBreak/>
        <w:t>* Proposal requests exceeding $2000 will be addressed on a case-by-case basis.</w:t>
      </w:r>
    </w:p>
    <w:sectPr w:rsidR="00252ECB" w:rsidSect="001811F6"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93CB" w14:textId="77777777" w:rsidR="007E2514" w:rsidRDefault="007E2514" w:rsidP="001811F6">
      <w:pPr>
        <w:spacing w:after="0" w:line="240" w:lineRule="auto"/>
      </w:pPr>
      <w:r>
        <w:separator/>
      </w:r>
    </w:p>
  </w:endnote>
  <w:endnote w:type="continuationSeparator" w:id="0">
    <w:p w14:paraId="040912D4" w14:textId="77777777" w:rsidR="007E2514" w:rsidRDefault="007E2514" w:rsidP="0018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3837" w14:textId="1D774B9C" w:rsidR="001811F6" w:rsidRDefault="001811F6" w:rsidP="001811F6">
    <w:pPr>
      <w:pStyle w:val="Footer"/>
      <w:ind w:left="1980" w:hanging="1980"/>
    </w:pPr>
    <w:r w:rsidRPr="001811F6">
      <w:rPr>
        <w:i/>
      </w:rPr>
      <w:t>Committee Members</w:t>
    </w:r>
    <w:r>
      <w:t xml:space="preserve">: </w:t>
    </w:r>
    <w:r w:rsidR="000D459D">
      <w:t>Swapna Kumar</w:t>
    </w:r>
    <w:r w:rsidR="00B038C4">
      <w:t xml:space="preserve"> (chair)</w:t>
    </w:r>
    <w:r>
      <w:t>,</w:t>
    </w:r>
    <w:r w:rsidR="00B038C4">
      <w:t xml:space="preserve"> </w:t>
    </w:r>
    <w:r w:rsidR="000D459D">
      <w:t xml:space="preserve">Vicki </w:t>
    </w:r>
    <w:proofErr w:type="spellStart"/>
    <w:r w:rsidR="000D459D">
      <w:t>Vescio</w:t>
    </w:r>
    <w:proofErr w:type="spellEnd"/>
    <w:r w:rsidR="00B038C4">
      <w:t>,</w:t>
    </w:r>
    <w:r>
      <w:t xml:space="preserve"> </w:t>
    </w:r>
    <w:r w:rsidR="000D459D">
      <w:t>Katherine Maki</w:t>
    </w:r>
    <w:r>
      <w:t xml:space="preserve">, Joni </w:t>
    </w:r>
    <w:proofErr w:type="spellStart"/>
    <w:r>
      <w:t>Splett</w:t>
    </w:r>
    <w:proofErr w:type="spellEnd"/>
    <w:r>
      <w:t>,</w:t>
    </w:r>
    <w:r w:rsidR="00DE1082">
      <w:t xml:space="preserve"> Helena </w:t>
    </w:r>
    <w:proofErr w:type="spellStart"/>
    <w:r w:rsidR="00DE1082">
      <w:t>Mawdsley</w:t>
    </w:r>
    <w:proofErr w:type="spellEnd"/>
    <w:r>
      <w:t xml:space="preserve">, </w:t>
    </w:r>
    <w:r w:rsidR="00617E6A">
      <w:t xml:space="preserve">Linda </w:t>
    </w:r>
    <w:proofErr w:type="spellStart"/>
    <w:r w:rsidR="00617E6A">
      <w:t>Searby</w:t>
    </w:r>
    <w:proofErr w:type="spellEnd"/>
    <w:r>
      <w:t xml:space="preserve"> (FPC representative)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1619" w14:textId="77777777" w:rsidR="007E2514" w:rsidRDefault="007E2514" w:rsidP="001811F6">
      <w:pPr>
        <w:spacing w:after="0" w:line="240" w:lineRule="auto"/>
      </w:pPr>
      <w:r>
        <w:separator/>
      </w:r>
    </w:p>
  </w:footnote>
  <w:footnote w:type="continuationSeparator" w:id="0">
    <w:p w14:paraId="54A9BCDE" w14:textId="77777777" w:rsidR="007E2514" w:rsidRDefault="007E2514" w:rsidP="0018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29C"/>
    <w:multiLevelType w:val="hybridMultilevel"/>
    <w:tmpl w:val="0B34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5A1"/>
    <w:multiLevelType w:val="hybridMultilevel"/>
    <w:tmpl w:val="FDD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696E"/>
    <w:multiLevelType w:val="hybridMultilevel"/>
    <w:tmpl w:val="D87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25C3"/>
    <w:multiLevelType w:val="hybridMultilevel"/>
    <w:tmpl w:val="C030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4D97"/>
    <w:multiLevelType w:val="hybridMultilevel"/>
    <w:tmpl w:val="B6BA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A7218"/>
    <w:multiLevelType w:val="hybridMultilevel"/>
    <w:tmpl w:val="D958B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EC4"/>
    <w:multiLevelType w:val="hybridMultilevel"/>
    <w:tmpl w:val="FB6A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06D4C"/>
    <w:multiLevelType w:val="hybridMultilevel"/>
    <w:tmpl w:val="907ED20A"/>
    <w:lvl w:ilvl="0" w:tplc="5B986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BBEE4A8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2" w:tplc="8ED884EE">
      <w:start w:val="1"/>
      <w:numFmt w:val="lowerRoman"/>
      <w:lvlText w:val="%3."/>
      <w:lvlJc w:val="right"/>
      <w:pPr>
        <w:ind w:left="1860" w:hanging="180"/>
      </w:pPr>
      <w:rPr>
        <w:b w:val="0"/>
      </w:rPr>
    </w:lvl>
    <w:lvl w:ilvl="3" w:tplc="6CA8E146">
      <w:start w:val="1"/>
      <w:numFmt w:val="decimal"/>
      <w:lvlText w:val="%4."/>
      <w:lvlJc w:val="left"/>
      <w:pPr>
        <w:ind w:left="25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A15954"/>
    <w:multiLevelType w:val="hybridMultilevel"/>
    <w:tmpl w:val="51D4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3AB3"/>
    <w:multiLevelType w:val="hybridMultilevel"/>
    <w:tmpl w:val="545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432"/>
    <w:multiLevelType w:val="hybridMultilevel"/>
    <w:tmpl w:val="239EE2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DD"/>
    <w:rsid w:val="00004C68"/>
    <w:rsid w:val="00023382"/>
    <w:rsid w:val="000402DD"/>
    <w:rsid w:val="00047C60"/>
    <w:rsid w:val="00060BDD"/>
    <w:rsid w:val="000716AC"/>
    <w:rsid w:val="000A1508"/>
    <w:rsid w:val="000A5CD5"/>
    <w:rsid w:val="000A6838"/>
    <w:rsid w:val="000B25B8"/>
    <w:rsid w:val="000C0CF9"/>
    <w:rsid w:val="000C1756"/>
    <w:rsid w:val="000D459D"/>
    <w:rsid w:val="000D7F48"/>
    <w:rsid w:val="0010515C"/>
    <w:rsid w:val="00112850"/>
    <w:rsid w:val="001200E6"/>
    <w:rsid w:val="00130701"/>
    <w:rsid w:val="00136013"/>
    <w:rsid w:val="00151334"/>
    <w:rsid w:val="00155686"/>
    <w:rsid w:val="00164C67"/>
    <w:rsid w:val="001739B7"/>
    <w:rsid w:val="001745D1"/>
    <w:rsid w:val="001811F6"/>
    <w:rsid w:val="00183335"/>
    <w:rsid w:val="00186BBC"/>
    <w:rsid w:val="00186E25"/>
    <w:rsid w:val="0019163C"/>
    <w:rsid w:val="001931F7"/>
    <w:rsid w:val="0019421A"/>
    <w:rsid w:val="001A6CA6"/>
    <w:rsid w:val="001A7F9F"/>
    <w:rsid w:val="001B10F3"/>
    <w:rsid w:val="001B29C3"/>
    <w:rsid w:val="001E4D50"/>
    <w:rsid w:val="00217D29"/>
    <w:rsid w:val="0023117C"/>
    <w:rsid w:val="0023354D"/>
    <w:rsid w:val="00235F2A"/>
    <w:rsid w:val="00252ECB"/>
    <w:rsid w:val="00254D74"/>
    <w:rsid w:val="002711AE"/>
    <w:rsid w:val="002827FA"/>
    <w:rsid w:val="00286B2B"/>
    <w:rsid w:val="002C7A50"/>
    <w:rsid w:val="00303425"/>
    <w:rsid w:val="00305B9E"/>
    <w:rsid w:val="00322CB1"/>
    <w:rsid w:val="00322F5C"/>
    <w:rsid w:val="00330C65"/>
    <w:rsid w:val="003635B2"/>
    <w:rsid w:val="0036448C"/>
    <w:rsid w:val="003A46C2"/>
    <w:rsid w:val="003B48E3"/>
    <w:rsid w:val="003C1FA2"/>
    <w:rsid w:val="003C592F"/>
    <w:rsid w:val="003F1EA4"/>
    <w:rsid w:val="003F507D"/>
    <w:rsid w:val="0041127C"/>
    <w:rsid w:val="0043064C"/>
    <w:rsid w:val="00441186"/>
    <w:rsid w:val="00442F13"/>
    <w:rsid w:val="00475208"/>
    <w:rsid w:val="004907C2"/>
    <w:rsid w:val="004A2977"/>
    <w:rsid w:val="004B0C4C"/>
    <w:rsid w:val="004C7A23"/>
    <w:rsid w:val="004D2539"/>
    <w:rsid w:val="004F1B06"/>
    <w:rsid w:val="004F24E1"/>
    <w:rsid w:val="005259E4"/>
    <w:rsid w:val="00533CB8"/>
    <w:rsid w:val="00551436"/>
    <w:rsid w:val="00555E32"/>
    <w:rsid w:val="005A3815"/>
    <w:rsid w:val="005A6A4B"/>
    <w:rsid w:val="005A7FAC"/>
    <w:rsid w:val="005D5BB3"/>
    <w:rsid w:val="005D7ED4"/>
    <w:rsid w:val="00601C2C"/>
    <w:rsid w:val="00617E6A"/>
    <w:rsid w:val="00621B12"/>
    <w:rsid w:val="00643908"/>
    <w:rsid w:val="006568CA"/>
    <w:rsid w:val="0066189D"/>
    <w:rsid w:val="00665CF8"/>
    <w:rsid w:val="006A7DE9"/>
    <w:rsid w:val="006B5B7D"/>
    <w:rsid w:val="006C2C14"/>
    <w:rsid w:val="006C3DDD"/>
    <w:rsid w:val="006C571A"/>
    <w:rsid w:val="006E1D9D"/>
    <w:rsid w:val="006F0284"/>
    <w:rsid w:val="00703F0E"/>
    <w:rsid w:val="00725F12"/>
    <w:rsid w:val="00730C93"/>
    <w:rsid w:val="007370C1"/>
    <w:rsid w:val="00753C2F"/>
    <w:rsid w:val="00757B49"/>
    <w:rsid w:val="0076591F"/>
    <w:rsid w:val="00787C0F"/>
    <w:rsid w:val="00790E5A"/>
    <w:rsid w:val="00796652"/>
    <w:rsid w:val="007C06EC"/>
    <w:rsid w:val="007C3B6A"/>
    <w:rsid w:val="007D73CC"/>
    <w:rsid w:val="007E2514"/>
    <w:rsid w:val="007F2466"/>
    <w:rsid w:val="008070BC"/>
    <w:rsid w:val="00860DF9"/>
    <w:rsid w:val="008733F1"/>
    <w:rsid w:val="00874508"/>
    <w:rsid w:val="00884122"/>
    <w:rsid w:val="008C59CF"/>
    <w:rsid w:val="008D2957"/>
    <w:rsid w:val="008D6529"/>
    <w:rsid w:val="008E05C6"/>
    <w:rsid w:val="009033DB"/>
    <w:rsid w:val="0090544D"/>
    <w:rsid w:val="009109F5"/>
    <w:rsid w:val="00921D19"/>
    <w:rsid w:val="00977B62"/>
    <w:rsid w:val="00980838"/>
    <w:rsid w:val="00984559"/>
    <w:rsid w:val="0099694A"/>
    <w:rsid w:val="009D0304"/>
    <w:rsid w:val="009E7462"/>
    <w:rsid w:val="009F4F54"/>
    <w:rsid w:val="009F59CD"/>
    <w:rsid w:val="00A06BDE"/>
    <w:rsid w:val="00A25266"/>
    <w:rsid w:val="00A3295F"/>
    <w:rsid w:val="00A46CBB"/>
    <w:rsid w:val="00A518B6"/>
    <w:rsid w:val="00A53C1A"/>
    <w:rsid w:val="00A70CE0"/>
    <w:rsid w:val="00A74B37"/>
    <w:rsid w:val="00AA1217"/>
    <w:rsid w:val="00AC4090"/>
    <w:rsid w:val="00AF291E"/>
    <w:rsid w:val="00AF77CD"/>
    <w:rsid w:val="00B038C4"/>
    <w:rsid w:val="00B10CF2"/>
    <w:rsid w:val="00B26D4A"/>
    <w:rsid w:val="00B336EF"/>
    <w:rsid w:val="00B35546"/>
    <w:rsid w:val="00B46F4B"/>
    <w:rsid w:val="00B62D87"/>
    <w:rsid w:val="00B94AA0"/>
    <w:rsid w:val="00BD7141"/>
    <w:rsid w:val="00BF0ABC"/>
    <w:rsid w:val="00C00AA9"/>
    <w:rsid w:val="00C11493"/>
    <w:rsid w:val="00C2675F"/>
    <w:rsid w:val="00C3280A"/>
    <w:rsid w:val="00C41FDC"/>
    <w:rsid w:val="00C570C6"/>
    <w:rsid w:val="00C623D0"/>
    <w:rsid w:val="00C77A07"/>
    <w:rsid w:val="00CB4BE8"/>
    <w:rsid w:val="00CD2664"/>
    <w:rsid w:val="00D051BF"/>
    <w:rsid w:val="00D11343"/>
    <w:rsid w:val="00D37E42"/>
    <w:rsid w:val="00D43DDE"/>
    <w:rsid w:val="00D642A9"/>
    <w:rsid w:val="00D83244"/>
    <w:rsid w:val="00DB398A"/>
    <w:rsid w:val="00DB4289"/>
    <w:rsid w:val="00DB7BB5"/>
    <w:rsid w:val="00DC3DBB"/>
    <w:rsid w:val="00DE1082"/>
    <w:rsid w:val="00DE46F7"/>
    <w:rsid w:val="00E1332E"/>
    <w:rsid w:val="00E22B03"/>
    <w:rsid w:val="00E2558F"/>
    <w:rsid w:val="00E435BD"/>
    <w:rsid w:val="00E51245"/>
    <w:rsid w:val="00E53106"/>
    <w:rsid w:val="00E5545F"/>
    <w:rsid w:val="00E67C70"/>
    <w:rsid w:val="00E83459"/>
    <w:rsid w:val="00EA00A1"/>
    <w:rsid w:val="00ED147B"/>
    <w:rsid w:val="00EE04EB"/>
    <w:rsid w:val="00EF6702"/>
    <w:rsid w:val="00F00BC5"/>
    <w:rsid w:val="00F270F1"/>
    <w:rsid w:val="00F34F84"/>
    <w:rsid w:val="00F54444"/>
    <w:rsid w:val="00F6586D"/>
    <w:rsid w:val="00F821E7"/>
    <w:rsid w:val="00FD6D86"/>
    <w:rsid w:val="00FE5E93"/>
    <w:rsid w:val="00FE7DA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0E272"/>
  <w15:docId w15:val="{BB705793-B983-BF4B-965E-6F72F80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6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F6"/>
  </w:style>
  <w:style w:type="paragraph" w:styleId="Footer">
    <w:name w:val="footer"/>
    <w:basedOn w:val="Normal"/>
    <w:link w:val="FooterChar"/>
    <w:uiPriority w:val="99"/>
    <w:unhideWhenUsed/>
    <w:rsid w:val="0018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F6"/>
  </w:style>
  <w:style w:type="paragraph" w:customStyle="1" w:styleId="Default">
    <w:name w:val="Default"/>
    <w:rsid w:val="00B94A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33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D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D7141"/>
  </w:style>
  <w:style w:type="character" w:styleId="UnresolvedMention">
    <w:name w:val="Unresolved Mention"/>
    <w:basedOn w:val="DefaultParagraphFont"/>
    <w:uiPriority w:val="99"/>
    <w:rsid w:val="0087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pnakumar@coe.uf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joyce@coe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shington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CFE4-0BCC-1240-A2B7-4F2FFC1D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489</Words>
  <Characters>2583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UF/COE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Gallingane</dc:creator>
  <cp:keywords/>
  <dc:description/>
  <cp:lastModifiedBy>Washington, Elizabeth</cp:lastModifiedBy>
  <cp:revision>15</cp:revision>
  <cp:lastPrinted>2017-04-04T13:39:00Z</cp:lastPrinted>
  <dcterms:created xsi:type="dcterms:W3CDTF">2020-01-23T14:22:00Z</dcterms:created>
  <dcterms:modified xsi:type="dcterms:W3CDTF">2020-02-06T18:14:00Z</dcterms:modified>
</cp:coreProperties>
</file>