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FE5E" w14:textId="73FA444A" w:rsidR="00567345" w:rsidRPr="007033B1" w:rsidRDefault="00567345" w:rsidP="00567345">
      <w:pPr>
        <w:jc w:val="center"/>
        <w:rPr>
          <w:b/>
        </w:rPr>
      </w:pPr>
      <w:r w:rsidRPr="007033B1">
        <w:rPr>
          <w:b/>
        </w:rPr>
        <w:t>College of Education</w:t>
      </w:r>
    </w:p>
    <w:p w14:paraId="626C5BFA" w14:textId="40543CCF" w:rsidR="00567345" w:rsidRPr="007033B1" w:rsidRDefault="00567345" w:rsidP="00567345">
      <w:pPr>
        <w:jc w:val="center"/>
        <w:rPr>
          <w:b/>
        </w:rPr>
      </w:pPr>
      <w:r w:rsidRPr="007033B1">
        <w:rPr>
          <w:b/>
        </w:rPr>
        <w:t>Faculty Policy Council</w:t>
      </w:r>
      <w:r w:rsidR="00F80ACF" w:rsidRPr="007033B1">
        <w:rPr>
          <w:b/>
        </w:rPr>
        <w:t>/Fall Faculty Meeting</w:t>
      </w:r>
    </w:p>
    <w:p w14:paraId="3C65FC90" w14:textId="7F97BAAD" w:rsidR="002A7587" w:rsidRPr="007033B1" w:rsidRDefault="006E7FD5" w:rsidP="002A52E8">
      <w:pPr>
        <w:jc w:val="center"/>
        <w:rPr>
          <w:b/>
        </w:rPr>
      </w:pPr>
      <w:r w:rsidRPr="007033B1">
        <w:rPr>
          <w:b/>
        </w:rPr>
        <w:t xml:space="preserve">Minutes: </w:t>
      </w:r>
      <w:r w:rsidR="00487F29">
        <w:rPr>
          <w:b/>
        </w:rPr>
        <w:t>February 24</w:t>
      </w:r>
      <w:r w:rsidR="00487F29" w:rsidRPr="00487F29">
        <w:rPr>
          <w:b/>
          <w:vertAlign w:val="superscript"/>
        </w:rPr>
        <w:t>th</w:t>
      </w:r>
      <w:r w:rsidR="00487F29">
        <w:rPr>
          <w:b/>
        </w:rPr>
        <w:t>, 2020</w:t>
      </w:r>
    </w:p>
    <w:p w14:paraId="39100AE1" w14:textId="77777777" w:rsidR="002A7587" w:rsidRPr="007033B1" w:rsidRDefault="002A7587" w:rsidP="002A7587">
      <w:pPr>
        <w:spacing w:before="100" w:beforeAutospacing="1" w:after="100" w:afterAutospacing="1"/>
        <w:rPr>
          <w:b/>
        </w:rPr>
      </w:pPr>
      <w:r w:rsidRPr="007033B1">
        <w:rPr>
          <w:b/>
        </w:rPr>
        <w:t xml:space="preserve">Attendance: </w:t>
      </w:r>
    </w:p>
    <w:p w14:paraId="16C8274D" w14:textId="75DDBC64" w:rsidR="00215D51" w:rsidRPr="004C67A1" w:rsidRDefault="00A33430" w:rsidP="005A48E0">
      <w:pPr>
        <w:spacing w:before="100" w:beforeAutospacing="1" w:after="100" w:afterAutospacing="1"/>
      </w:pPr>
      <w:r w:rsidRPr="004C67A1">
        <w:t xml:space="preserve">Elizabeth Washington </w:t>
      </w:r>
      <w:r w:rsidR="00681BD9" w:rsidRPr="004C67A1">
        <w:t xml:space="preserve">(Chair), </w:t>
      </w:r>
      <w:r w:rsidRPr="004C67A1">
        <w:t>Diana Jo</w:t>
      </w:r>
      <w:r w:rsidR="00DF5CBC" w:rsidRPr="004C67A1">
        <w:t>y</w:t>
      </w:r>
      <w:r w:rsidRPr="004C67A1">
        <w:t>ce-Beaulieu</w:t>
      </w:r>
      <w:r w:rsidR="00317CED" w:rsidRPr="004C67A1">
        <w:t xml:space="preserve"> (Chair-Elect), </w:t>
      </w:r>
      <w:r w:rsidR="00D6346A" w:rsidRPr="004C67A1">
        <w:rPr>
          <w:color w:val="000000" w:themeColor="text1"/>
        </w:rPr>
        <w:t>Lindsay Lynch</w:t>
      </w:r>
      <w:r w:rsidR="00E806B1" w:rsidRPr="004C67A1">
        <w:rPr>
          <w:color w:val="000000" w:themeColor="text1"/>
        </w:rPr>
        <w:t xml:space="preserve"> (HDOSE)</w:t>
      </w:r>
      <w:r w:rsidR="00F80ACF" w:rsidRPr="004C67A1">
        <w:rPr>
          <w:color w:val="000000" w:themeColor="text1"/>
        </w:rPr>
        <w:t>,</w:t>
      </w:r>
      <w:r w:rsidR="00E806B1" w:rsidRPr="004C67A1">
        <w:rPr>
          <w:color w:val="000000" w:themeColor="text1"/>
        </w:rPr>
        <w:t xml:space="preserve"> </w:t>
      </w:r>
      <w:r w:rsidR="00D6346A" w:rsidRPr="004C67A1">
        <w:rPr>
          <w:color w:val="000000" w:themeColor="text1"/>
        </w:rPr>
        <w:t xml:space="preserve">Linda </w:t>
      </w:r>
      <w:proofErr w:type="spellStart"/>
      <w:r w:rsidR="00D6346A" w:rsidRPr="004C67A1">
        <w:rPr>
          <w:color w:val="000000" w:themeColor="text1"/>
        </w:rPr>
        <w:t>Searby</w:t>
      </w:r>
      <w:proofErr w:type="spellEnd"/>
      <w:r w:rsidR="00D6346A" w:rsidRPr="004C67A1">
        <w:rPr>
          <w:color w:val="000000" w:themeColor="text1"/>
        </w:rPr>
        <w:t xml:space="preserve"> (HDOSE), Vivian Gonsalves (SESPECS), Kristi Cheyney-</w:t>
      </w:r>
      <w:proofErr w:type="spellStart"/>
      <w:r w:rsidR="00D6346A" w:rsidRPr="004C67A1">
        <w:rPr>
          <w:color w:val="000000" w:themeColor="text1"/>
        </w:rPr>
        <w:t>Collante</w:t>
      </w:r>
      <w:proofErr w:type="spellEnd"/>
      <w:r w:rsidR="00D6346A" w:rsidRPr="004C67A1">
        <w:rPr>
          <w:color w:val="000000" w:themeColor="text1"/>
        </w:rPr>
        <w:t xml:space="preserve"> (SESPECS)</w:t>
      </w:r>
      <w:r w:rsidR="006B38B0" w:rsidRPr="004C67A1">
        <w:rPr>
          <w:color w:val="000000" w:themeColor="text1"/>
        </w:rPr>
        <w:t>,</w:t>
      </w:r>
      <w:r w:rsidR="00D6346A" w:rsidRPr="004C67A1">
        <w:rPr>
          <w:color w:val="000000" w:themeColor="text1"/>
        </w:rPr>
        <w:t xml:space="preserve"> </w:t>
      </w:r>
      <w:r w:rsidR="001B79A5" w:rsidRPr="004C67A1">
        <w:rPr>
          <w:color w:val="000000" w:themeColor="text1"/>
        </w:rPr>
        <w:t xml:space="preserve">Cathy Atria (alternate-HDOSE), </w:t>
      </w:r>
      <w:r w:rsidR="004C67A1" w:rsidRPr="004C67A1">
        <w:rPr>
          <w:color w:val="000000" w:themeColor="text1"/>
        </w:rPr>
        <w:t xml:space="preserve">Hope </w:t>
      </w:r>
      <w:proofErr w:type="spellStart"/>
      <w:r w:rsidR="004C67A1" w:rsidRPr="004C67A1">
        <w:rPr>
          <w:color w:val="000000" w:themeColor="text1"/>
        </w:rPr>
        <w:t>Schuermann</w:t>
      </w:r>
      <w:proofErr w:type="spellEnd"/>
      <w:r w:rsidR="004C67A1" w:rsidRPr="004C67A1">
        <w:rPr>
          <w:color w:val="000000" w:themeColor="text1"/>
        </w:rPr>
        <w:t xml:space="preserve"> (HDOSE), </w:t>
      </w:r>
      <w:r w:rsidR="00D6346A" w:rsidRPr="004C67A1">
        <w:rPr>
          <w:color w:val="000000" w:themeColor="text1"/>
        </w:rPr>
        <w:t xml:space="preserve">Julie Brown (STL), </w:t>
      </w:r>
      <w:r w:rsidR="00215D51" w:rsidRPr="004C67A1">
        <w:t xml:space="preserve">Kent Crippen (STL), </w:t>
      </w:r>
      <w:r w:rsidR="00215D51" w:rsidRPr="004C67A1">
        <w:rPr>
          <w:color w:val="000000" w:themeColor="text1"/>
        </w:rPr>
        <w:t xml:space="preserve">Gage Jeter (STL), Kara Dawson (STL), </w:t>
      </w:r>
      <w:r w:rsidR="00D6346A" w:rsidRPr="004C67A1">
        <w:rPr>
          <w:color w:val="000000" w:themeColor="text1"/>
        </w:rPr>
        <w:t xml:space="preserve">Angela </w:t>
      </w:r>
      <w:proofErr w:type="spellStart"/>
      <w:r w:rsidR="00D6346A" w:rsidRPr="004C67A1">
        <w:rPr>
          <w:color w:val="000000" w:themeColor="text1"/>
        </w:rPr>
        <w:t>Kohnen</w:t>
      </w:r>
      <w:proofErr w:type="spellEnd"/>
      <w:r w:rsidR="00D6346A" w:rsidRPr="004C67A1">
        <w:rPr>
          <w:color w:val="000000" w:themeColor="text1"/>
        </w:rPr>
        <w:t xml:space="preserve"> (STL), </w:t>
      </w:r>
      <w:r w:rsidR="000764D3" w:rsidRPr="004C67A1">
        <w:rPr>
          <w:color w:val="000000" w:themeColor="text1"/>
        </w:rPr>
        <w:t xml:space="preserve">Chris </w:t>
      </w:r>
      <w:r w:rsidR="00563C84">
        <w:rPr>
          <w:color w:val="000000" w:themeColor="text1"/>
        </w:rPr>
        <w:t>Curran</w:t>
      </w:r>
      <w:r w:rsidR="000764D3" w:rsidRPr="004C67A1">
        <w:rPr>
          <w:color w:val="000000" w:themeColor="text1"/>
        </w:rPr>
        <w:t xml:space="preserve"> (</w:t>
      </w:r>
      <w:r w:rsidR="00563C84">
        <w:rPr>
          <w:color w:val="000000" w:themeColor="text1"/>
        </w:rPr>
        <w:t>HDOSE</w:t>
      </w:r>
      <w:r w:rsidR="000764D3" w:rsidRPr="004C67A1">
        <w:rPr>
          <w:color w:val="000000" w:themeColor="text1"/>
        </w:rPr>
        <w:t xml:space="preserve">), </w:t>
      </w:r>
      <w:r w:rsidR="00E806B1" w:rsidRPr="004C67A1">
        <w:rPr>
          <w:color w:val="000000" w:themeColor="text1"/>
        </w:rPr>
        <w:t xml:space="preserve">Dean </w:t>
      </w:r>
      <w:proofErr w:type="spellStart"/>
      <w:r w:rsidR="00632190" w:rsidRPr="004C67A1">
        <w:t>Thomasenia</w:t>
      </w:r>
      <w:proofErr w:type="spellEnd"/>
      <w:r w:rsidR="00632190" w:rsidRPr="004C67A1">
        <w:t xml:space="preserve"> Adams</w:t>
      </w:r>
      <w:r w:rsidR="005A48E0" w:rsidRPr="004C67A1">
        <w:t xml:space="preserve">, Dean Tom Dana, Dean Glenn Good, </w:t>
      </w:r>
      <w:r w:rsidR="005F5ED0" w:rsidRPr="004C67A1">
        <w:t xml:space="preserve">Brittany LaBelle (FPC Graduate Assistant) </w:t>
      </w:r>
      <w:r w:rsidR="005A48E0" w:rsidRPr="004C67A1">
        <w:t xml:space="preserve"> </w:t>
      </w:r>
    </w:p>
    <w:p w14:paraId="3552FD36" w14:textId="77777777" w:rsidR="005F5ED0" w:rsidRPr="007033B1" w:rsidRDefault="002A7587" w:rsidP="00313A79">
      <w:pPr>
        <w:spacing w:before="100" w:beforeAutospacing="1" w:after="100" w:afterAutospacing="1"/>
      </w:pPr>
      <w:r w:rsidRPr="007033B1">
        <w:rPr>
          <w:b/>
          <w:bCs/>
        </w:rPr>
        <w:t>Absent:</w:t>
      </w:r>
      <w:r w:rsidRPr="007033B1">
        <w:t xml:space="preserve"> </w:t>
      </w:r>
    </w:p>
    <w:p w14:paraId="037819AD" w14:textId="7888B5C7" w:rsidR="002A7587" w:rsidRPr="007033B1" w:rsidRDefault="00215D51" w:rsidP="00313A79">
      <w:pPr>
        <w:spacing w:before="100" w:beforeAutospacing="1" w:after="100" w:afterAutospacing="1"/>
      </w:pPr>
      <w:proofErr w:type="spellStart"/>
      <w:r w:rsidRPr="007033B1">
        <w:t>Taryrn</w:t>
      </w:r>
      <w:proofErr w:type="spellEnd"/>
      <w:r w:rsidRPr="007033B1">
        <w:t xml:space="preserve"> Brown (STL), Alyson Adams (STL), Dean Nancy Waldron, </w:t>
      </w:r>
      <w:r w:rsidR="008112F1" w:rsidRPr="007033B1">
        <w:rPr>
          <w:color w:val="000000" w:themeColor="text1"/>
        </w:rPr>
        <w:t>Linda Lombardino (SESPECS), Nick Gage (alternate-SESPECS)</w:t>
      </w:r>
      <w:r w:rsidR="005A48E0" w:rsidRPr="007033B1">
        <w:rPr>
          <w:color w:val="000000" w:themeColor="text1"/>
        </w:rPr>
        <w:t xml:space="preserve">, </w:t>
      </w:r>
      <w:proofErr w:type="spellStart"/>
      <w:r w:rsidR="005A48E0" w:rsidRPr="007033B1">
        <w:rPr>
          <w:color w:val="000000" w:themeColor="text1"/>
        </w:rPr>
        <w:t>Magdi</w:t>
      </w:r>
      <w:proofErr w:type="spellEnd"/>
      <w:r w:rsidR="005A48E0" w:rsidRPr="007033B1">
        <w:rPr>
          <w:color w:val="000000" w:themeColor="text1"/>
        </w:rPr>
        <w:t xml:space="preserve"> Castaneda (alternate-STL), Dennis Kramer (HDOSE), </w:t>
      </w:r>
      <w:r w:rsidRPr="007033B1">
        <w:rPr>
          <w:color w:val="000000" w:themeColor="text1"/>
        </w:rPr>
        <w:t>Alice Kay Emery (SESPECS)</w:t>
      </w:r>
    </w:p>
    <w:p w14:paraId="237D645D" w14:textId="7301C97D" w:rsidR="00DF5CBC" w:rsidRPr="007033B1" w:rsidRDefault="00DF5CBC" w:rsidP="00DF5CBC">
      <w:pPr>
        <w:ind w:left="-720"/>
      </w:pPr>
      <w:r w:rsidRPr="007033B1">
        <w:rPr>
          <w:b/>
          <w:u w:val="single"/>
        </w:rPr>
        <w:t>Approval of Agenda</w:t>
      </w:r>
      <w:r w:rsidRPr="007033B1">
        <w:t xml:space="preserve"> (</w:t>
      </w:r>
      <w:r w:rsidR="001B79A5">
        <w:t>February 24</w:t>
      </w:r>
      <w:r w:rsidR="001B79A5" w:rsidRPr="001B79A5">
        <w:rPr>
          <w:vertAlign w:val="superscript"/>
        </w:rPr>
        <w:t>th</w:t>
      </w:r>
      <w:r w:rsidR="005A48E0" w:rsidRPr="007033B1">
        <w:t xml:space="preserve">, </w:t>
      </w:r>
      <w:r w:rsidRPr="007033B1">
        <w:t>20</w:t>
      </w:r>
      <w:r w:rsidR="001B79A5">
        <w:t>20</w:t>
      </w:r>
      <w:r w:rsidRPr="007033B1">
        <w:t>)</w:t>
      </w:r>
    </w:p>
    <w:p w14:paraId="1C8012B0" w14:textId="6B39C4A9" w:rsidR="00DF5CBC" w:rsidRPr="007033B1" w:rsidRDefault="00DF5CBC" w:rsidP="00DF5CBC">
      <w:pPr>
        <w:spacing w:before="100" w:beforeAutospacing="1" w:after="100" w:afterAutospacing="1"/>
        <w:contextualSpacing/>
      </w:pPr>
      <w:r w:rsidRPr="007033B1">
        <w:t>Motion to approve by</w:t>
      </w:r>
      <w:r w:rsidR="005A48E0" w:rsidRPr="007033B1">
        <w:t xml:space="preserve"> </w:t>
      </w:r>
      <w:r w:rsidR="000764D3">
        <w:t>Lombardino</w:t>
      </w:r>
    </w:p>
    <w:p w14:paraId="7859A7AD" w14:textId="75654468" w:rsidR="00DF5CBC" w:rsidRPr="007033B1" w:rsidRDefault="00DF5CBC" w:rsidP="00DF5CBC">
      <w:pPr>
        <w:spacing w:before="100" w:beforeAutospacing="1" w:after="100" w:afterAutospacing="1"/>
        <w:contextualSpacing/>
      </w:pPr>
      <w:r w:rsidRPr="007033B1">
        <w:t xml:space="preserve">Second by </w:t>
      </w:r>
      <w:r w:rsidR="000764D3">
        <w:t>Brown</w:t>
      </w:r>
    </w:p>
    <w:p w14:paraId="22828B77" w14:textId="3A1079A9" w:rsidR="00DF5CBC" w:rsidRPr="007033B1" w:rsidRDefault="001724F3" w:rsidP="00DF5CBC">
      <w:pPr>
        <w:spacing w:before="100" w:beforeAutospacing="1" w:after="100" w:afterAutospacing="1"/>
        <w:contextualSpacing/>
      </w:pPr>
      <w:r w:rsidRPr="007033B1">
        <w:t>Agenda</w:t>
      </w:r>
      <w:r w:rsidR="00DF5CBC" w:rsidRPr="007033B1">
        <w:t xml:space="preserve"> for the </w:t>
      </w:r>
      <w:r w:rsidR="001B79A5">
        <w:t>February 24</w:t>
      </w:r>
      <w:r w:rsidR="001B79A5" w:rsidRPr="001B79A5">
        <w:rPr>
          <w:vertAlign w:val="superscript"/>
        </w:rPr>
        <w:t>th</w:t>
      </w:r>
      <w:r w:rsidR="001B79A5">
        <w:t xml:space="preserve">, 2020 </w:t>
      </w:r>
      <w:r w:rsidR="00DF5CBC" w:rsidRPr="007033B1">
        <w:t>meeting approved</w:t>
      </w:r>
    </w:p>
    <w:p w14:paraId="66C6CD82" w14:textId="77777777" w:rsidR="000026DC" w:rsidRPr="007033B1" w:rsidRDefault="000026DC" w:rsidP="00D30F07">
      <w:pPr>
        <w:ind w:left="-720"/>
        <w:rPr>
          <w:b/>
          <w:u w:val="single"/>
        </w:rPr>
      </w:pPr>
    </w:p>
    <w:p w14:paraId="3D6941A0" w14:textId="25F9E55F" w:rsidR="00D30F07" w:rsidRPr="007033B1" w:rsidRDefault="00567345" w:rsidP="00D30F07">
      <w:pPr>
        <w:ind w:left="-720"/>
      </w:pPr>
      <w:r w:rsidRPr="007033B1">
        <w:rPr>
          <w:b/>
          <w:u w:val="single"/>
        </w:rPr>
        <w:t xml:space="preserve">Approval of </w:t>
      </w:r>
      <w:r w:rsidR="00022655" w:rsidRPr="007033B1">
        <w:rPr>
          <w:b/>
          <w:u w:val="single"/>
        </w:rPr>
        <w:t xml:space="preserve">Last </w:t>
      </w:r>
      <w:r w:rsidR="008112F1" w:rsidRPr="007033B1">
        <w:rPr>
          <w:b/>
          <w:u w:val="single"/>
        </w:rPr>
        <w:t xml:space="preserve">FPC/Faculty </w:t>
      </w:r>
      <w:r w:rsidR="00022655" w:rsidRPr="007033B1">
        <w:rPr>
          <w:b/>
          <w:u w:val="single"/>
        </w:rPr>
        <w:t>Meeting</w:t>
      </w:r>
      <w:r w:rsidR="00905824" w:rsidRPr="007033B1">
        <w:rPr>
          <w:b/>
          <w:u w:val="single"/>
        </w:rPr>
        <w:t>’</w:t>
      </w:r>
      <w:r w:rsidR="00022655" w:rsidRPr="007033B1">
        <w:rPr>
          <w:b/>
          <w:u w:val="single"/>
        </w:rPr>
        <w:t xml:space="preserve">s </w:t>
      </w:r>
      <w:r w:rsidRPr="007033B1">
        <w:rPr>
          <w:b/>
          <w:u w:val="single"/>
        </w:rPr>
        <w:t>Minutes</w:t>
      </w:r>
      <w:r w:rsidR="00D30F07" w:rsidRPr="007033B1">
        <w:t xml:space="preserve"> (</w:t>
      </w:r>
      <w:r w:rsidR="001B79A5">
        <w:t>January 27</w:t>
      </w:r>
      <w:r w:rsidR="001B79A5" w:rsidRPr="001B79A5">
        <w:rPr>
          <w:vertAlign w:val="superscript"/>
        </w:rPr>
        <w:t>th</w:t>
      </w:r>
      <w:r w:rsidR="001B79A5">
        <w:t>, 2020)</w:t>
      </w:r>
    </w:p>
    <w:p w14:paraId="637969AC" w14:textId="7189D08C" w:rsidR="001724F3" w:rsidRPr="007033B1" w:rsidRDefault="001724F3" w:rsidP="001724F3">
      <w:pPr>
        <w:spacing w:before="100" w:beforeAutospacing="1" w:after="100" w:afterAutospacing="1"/>
        <w:contextualSpacing/>
      </w:pPr>
      <w:r w:rsidRPr="007033B1">
        <w:t xml:space="preserve">Motion to approve by </w:t>
      </w:r>
      <w:proofErr w:type="spellStart"/>
      <w:r w:rsidR="000764D3">
        <w:t>Searby</w:t>
      </w:r>
      <w:proofErr w:type="spellEnd"/>
    </w:p>
    <w:p w14:paraId="43D7DCA0" w14:textId="064E56B0" w:rsidR="001724F3" w:rsidRPr="007033B1" w:rsidRDefault="001724F3" w:rsidP="001724F3">
      <w:pPr>
        <w:spacing w:before="100" w:beforeAutospacing="1" w:after="100" w:afterAutospacing="1"/>
        <w:contextualSpacing/>
      </w:pPr>
      <w:r w:rsidRPr="007033B1">
        <w:t xml:space="preserve">Second by </w:t>
      </w:r>
      <w:r w:rsidR="000764D3">
        <w:t>Kohn</w:t>
      </w:r>
    </w:p>
    <w:p w14:paraId="54AEAD7F" w14:textId="2D101540" w:rsidR="005C26B3" w:rsidRPr="007033B1" w:rsidRDefault="002A7587" w:rsidP="002C72B6">
      <w:pPr>
        <w:spacing w:before="100" w:beforeAutospacing="1" w:after="100" w:afterAutospacing="1"/>
        <w:contextualSpacing/>
      </w:pPr>
      <w:r w:rsidRPr="007033B1">
        <w:t>Minutes f</w:t>
      </w:r>
      <w:r w:rsidR="007033B1" w:rsidRPr="007033B1">
        <w:t xml:space="preserve">rom </w:t>
      </w:r>
      <w:r w:rsidRPr="007033B1">
        <w:t xml:space="preserve">the </w:t>
      </w:r>
      <w:r w:rsidR="00215D51">
        <w:t>January 27</w:t>
      </w:r>
      <w:r w:rsidR="00215D51" w:rsidRPr="00215D51">
        <w:rPr>
          <w:vertAlign w:val="superscript"/>
        </w:rPr>
        <w:t>th</w:t>
      </w:r>
      <w:r w:rsidR="00215D51">
        <w:t>, 2020</w:t>
      </w:r>
      <w:r w:rsidR="001724F3" w:rsidRPr="007033B1">
        <w:t xml:space="preserve"> </w:t>
      </w:r>
      <w:r w:rsidR="00A853DA" w:rsidRPr="007033B1">
        <w:t>m</w:t>
      </w:r>
      <w:r w:rsidR="00AF4354" w:rsidRPr="007033B1">
        <w:t>eeting approve</w:t>
      </w:r>
      <w:r w:rsidR="002C72B6" w:rsidRPr="007033B1">
        <w:t>d</w:t>
      </w:r>
    </w:p>
    <w:p w14:paraId="473F7343" w14:textId="77777777" w:rsidR="005A48E0" w:rsidRPr="007033B1" w:rsidRDefault="005A48E0" w:rsidP="00563C84">
      <w:pPr>
        <w:rPr>
          <w:b/>
          <w:u w:val="single"/>
        </w:rPr>
      </w:pPr>
    </w:p>
    <w:p w14:paraId="74841432" w14:textId="0C201E84" w:rsidR="006205F0" w:rsidRPr="007033B1" w:rsidRDefault="006205F0" w:rsidP="006205F0">
      <w:pPr>
        <w:ind w:left="-720"/>
        <w:rPr>
          <w:b/>
          <w:u w:val="single"/>
        </w:rPr>
      </w:pPr>
      <w:r w:rsidRPr="007033B1">
        <w:rPr>
          <w:b/>
          <w:u w:val="single"/>
        </w:rPr>
        <w:t>Deans’ Report</w:t>
      </w:r>
    </w:p>
    <w:p w14:paraId="294ED26C" w14:textId="06605AC8" w:rsidR="00DF5CBC" w:rsidRDefault="00DF5CBC" w:rsidP="003C5EED">
      <w:pPr>
        <w:pStyle w:val="ListParagraph"/>
        <w:numPr>
          <w:ilvl w:val="0"/>
          <w:numId w:val="1"/>
        </w:numPr>
        <w:rPr>
          <w:rFonts w:ascii="Times New Roman" w:hAnsi="Times New Roman"/>
          <w:b/>
        </w:rPr>
      </w:pPr>
      <w:r w:rsidRPr="007033B1">
        <w:rPr>
          <w:rFonts w:ascii="Times New Roman" w:hAnsi="Times New Roman"/>
          <w:b/>
        </w:rPr>
        <w:t xml:space="preserve">Dean </w:t>
      </w:r>
      <w:proofErr w:type="spellStart"/>
      <w:r w:rsidRPr="007033B1">
        <w:rPr>
          <w:rFonts w:ascii="Times New Roman" w:hAnsi="Times New Roman"/>
          <w:b/>
        </w:rPr>
        <w:t>Thomasenia</w:t>
      </w:r>
      <w:proofErr w:type="spellEnd"/>
      <w:r w:rsidRPr="007033B1">
        <w:rPr>
          <w:rFonts w:ascii="Times New Roman" w:hAnsi="Times New Roman"/>
          <w:b/>
        </w:rPr>
        <w:t xml:space="preserve"> Adams </w:t>
      </w:r>
    </w:p>
    <w:p w14:paraId="39877104" w14:textId="70FD0B11" w:rsidR="000764D3" w:rsidRPr="000764D3" w:rsidRDefault="000764D3" w:rsidP="003C5EED">
      <w:pPr>
        <w:pStyle w:val="ListParagraph"/>
        <w:numPr>
          <w:ilvl w:val="1"/>
          <w:numId w:val="1"/>
        </w:numPr>
        <w:rPr>
          <w:rFonts w:ascii="Times New Roman" w:hAnsi="Times New Roman"/>
          <w:bCs/>
        </w:rPr>
      </w:pPr>
      <w:r w:rsidRPr="000764D3">
        <w:rPr>
          <w:rFonts w:ascii="Times New Roman" w:hAnsi="Times New Roman"/>
          <w:bCs/>
        </w:rPr>
        <w:t xml:space="preserve">Since August 2019, </w:t>
      </w:r>
      <w:r w:rsidR="00563C84">
        <w:rPr>
          <w:rFonts w:ascii="Times New Roman" w:hAnsi="Times New Roman"/>
          <w:bCs/>
        </w:rPr>
        <w:t xml:space="preserve">there have been </w:t>
      </w:r>
      <w:r w:rsidRPr="000764D3">
        <w:rPr>
          <w:rFonts w:ascii="Times New Roman" w:hAnsi="Times New Roman"/>
          <w:bCs/>
        </w:rPr>
        <w:t xml:space="preserve">38 funded projects, 1.5 million dollars </w:t>
      </w:r>
    </w:p>
    <w:p w14:paraId="6D8E443F" w14:textId="0A86AF77" w:rsidR="000764D3" w:rsidRPr="000764D3" w:rsidRDefault="000764D3" w:rsidP="003C5EED">
      <w:pPr>
        <w:pStyle w:val="ListParagraph"/>
        <w:numPr>
          <w:ilvl w:val="1"/>
          <w:numId w:val="1"/>
        </w:numPr>
        <w:rPr>
          <w:rFonts w:ascii="Times New Roman" w:hAnsi="Times New Roman"/>
          <w:bCs/>
        </w:rPr>
      </w:pPr>
      <w:r w:rsidRPr="000764D3">
        <w:rPr>
          <w:rFonts w:ascii="Times New Roman" w:hAnsi="Times New Roman"/>
          <w:bCs/>
        </w:rPr>
        <w:t>OER annual report released</w:t>
      </w:r>
    </w:p>
    <w:p w14:paraId="6C062EA9" w14:textId="7A0B48C8" w:rsidR="000764D3" w:rsidRDefault="000764D3" w:rsidP="003C5EED">
      <w:pPr>
        <w:pStyle w:val="ListParagraph"/>
        <w:numPr>
          <w:ilvl w:val="1"/>
          <w:numId w:val="1"/>
        </w:numPr>
        <w:rPr>
          <w:rFonts w:ascii="Times New Roman" w:hAnsi="Times New Roman"/>
          <w:bCs/>
        </w:rPr>
      </w:pPr>
      <w:r w:rsidRPr="000764D3">
        <w:rPr>
          <w:rFonts w:ascii="Times New Roman" w:hAnsi="Times New Roman"/>
          <w:bCs/>
        </w:rPr>
        <w:t>COE is #5 compared to colleges across the university</w:t>
      </w:r>
      <w:r>
        <w:rPr>
          <w:rFonts w:ascii="Times New Roman" w:hAnsi="Times New Roman"/>
          <w:bCs/>
        </w:rPr>
        <w:t xml:space="preserve"> as it relates to gran</w:t>
      </w:r>
      <w:r w:rsidR="00563C84">
        <w:rPr>
          <w:rFonts w:ascii="Times New Roman" w:hAnsi="Times New Roman"/>
          <w:bCs/>
        </w:rPr>
        <w:t>t</w:t>
      </w:r>
      <w:r>
        <w:rPr>
          <w:rFonts w:ascii="Times New Roman" w:hAnsi="Times New Roman"/>
          <w:bCs/>
        </w:rPr>
        <w:t xml:space="preserve"> productivity</w:t>
      </w:r>
    </w:p>
    <w:p w14:paraId="74B38314" w14:textId="29D65484" w:rsidR="000764D3" w:rsidRDefault="000764D3" w:rsidP="003C5EED">
      <w:pPr>
        <w:pStyle w:val="ListParagraph"/>
        <w:numPr>
          <w:ilvl w:val="1"/>
          <w:numId w:val="1"/>
        </w:numPr>
        <w:rPr>
          <w:rFonts w:ascii="Times New Roman" w:hAnsi="Times New Roman"/>
          <w:bCs/>
        </w:rPr>
      </w:pPr>
      <w:r>
        <w:rPr>
          <w:rFonts w:ascii="Times New Roman" w:hAnsi="Times New Roman"/>
          <w:bCs/>
        </w:rPr>
        <w:t>6 active awards out right now</w:t>
      </w:r>
    </w:p>
    <w:p w14:paraId="21171E01" w14:textId="35D4B554" w:rsidR="004C67A1" w:rsidRPr="00B514B1" w:rsidRDefault="004C67A1" w:rsidP="003C5EED">
      <w:pPr>
        <w:pStyle w:val="ListParagraph"/>
        <w:numPr>
          <w:ilvl w:val="1"/>
          <w:numId w:val="1"/>
        </w:numPr>
        <w:rPr>
          <w:rFonts w:ascii="Times New Roman" w:hAnsi="Times New Roman"/>
          <w:bCs/>
        </w:rPr>
      </w:pPr>
      <w:r>
        <w:rPr>
          <w:rFonts w:ascii="Times New Roman" w:hAnsi="Times New Roman"/>
          <w:bCs/>
        </w:rPr>
        <w:t xml:space="preserve">Tenure and promotion cases are still active, and candidates can submit follow up information with their application (article, book chapter published) </w:t>
      </w:r>
      <w:r w:rsidR="00B514B1">
        <w:rPr>
          <w:rFonts w:ascii="Times New Roman" w:hAnsi="Times New Roman"/>
          <w:bCs/>
        </w:rPr>
        <w:t xml:space="preserve"> </w:t>
      </w:r>
    </w:p>
    <w:p w14:paraId="6E90F67F" w14:textId="69775885" w:rsidR="00752BAB" w:rsidRDefault="00752BAB" w:rsidP="003C5EED">
      <w:pPr>
        <w:pStyle w:val="ListParagraph"/>
        <w:numPr>
          <w:ilvl w:val="0"/>
          <w:numId w:val="1"/>
        </w:numPr>
        <w:rPr>
          <w:rFonts w:ascii="Times New Roman" w:hAnsi="Times New Roman"/>
          <w:b/>
        </w:rPr>
      </w:pPr>
      <w:r w:rsidRPr="007033B1">
        <w:rPr>
          <w:rFonts w:ascii="Times New Roman" w:hAnsi="Times New Roman"/>
          <w:b/>
        </w:rPr>
        <w:t>Dean Tom Dana</w:t>
      </w:r>
    </w:p>
    <w:p w14:paraId="228BC7BA" w14:textId="036F8C1A" w:rsidR="00B514B1" w:rsidRDefault="00B514B1" w:rsidP="003C5EED">
      <w:pPr>
        <w:pStyle w:val="ListParagraph"/>
        <w:numPr>
          <w:ilvl w:val="1"/>
          <w:numId w:val="1"/>
        </w:numPr>
        <w:rPr>
          <w:rFonts w:ascii="Times New Roman" w:hAnsi="Times New Roman"/>
          <w:b/>
        </w:rPr>
      </w:pPr>
      <w:r>
        <w:rPr>
          <w:rFonts w:ascii="Times New Roman" w:hAnsi="Times New Roman"/>
          <w:b/>
        </w:rPr>
        <w:t>Academic</w:t>
      </w:r>
    </w:p>
    <w:p w14:paraId="695E6675" w14:textId="549DE6C3" w:rsidR="00B514B1" w:rsidRPr="00B514B1" w:rsidRDefault="00B514B1" w:rsidP="003C5EED">
      <w:pPr>
        <w:pStyle w:val="ListParagraph"/>
        <w:numPr>
          <w:ilvl w:val="2"/>
          <w:numId w:val="1"/>
        </w:numPr>
        <w:rPr>
          <w:rFonts w:ascii="Times New Roman" w:hAnsi="Times New Roman"/>
          <w:b/>
        </w:rPr>
      </w:pPr>
      <w:r>
        <w:rPr>
          <w:rFonts w:ascii="Times New Roman" w:hAnsi="Times New Roman"/>
          <w:bCs/>
        </w:rPr>
        <w:t>April 27</w:t>
      </w:r>
      <w:r w:rsidRPr="00B514B1">
        <w:rPr>
          <w:rFonts w:ascii="Times New Roman" w:hAnsi="Times New Roman"/>
          <w:bCs/>
          <w:vertAlign w:val="superscript"/>
        </w:rPr>
        <w:t>th</w:t>
      </w:r>
      <w:r>
        <w:rPr>
          <w:rFonts w:ascii="Times New Roman" w:hAnsi="Times New Roman"/>
          <w:bCs/>
        </w:rPr>
        <w:t xml:space="preserve"> </w:t>
      </w:r>
      <w:r w:rsidR="00563C84">
        <w:rPr>
          <w:rFonts w:ascii="Times New Roman" w:hAnsi="Times New Roman"/>
          <w:bCs/>
        </w:rPr>
        <w:t xml:space="preserve">is the </w:t>
      </w:r>
      <w:r>
        <w:rPr>
          <w:rFonts w:ascii="Times New Roman" w:hAnsi="Times New Roman"/>
          <w:bCs/>
        </w:rPr>
        <w:t xml:space="preserve">Counselor Ed accredited visit </w:t>
      </w:r>
    </w:p>
    <w:p w14:paraId="4FFEF269" w14:textId="362114CD" w:rsidR="00B514B1" w:rsidRPr="00B514B1" w:rsidRDefault="00B514B1" w:rsidP="003C5EED">
      <w:pPr>
        <w:pStyle w:val="ListParagraph"/>
        <w:numPr>
          <w:ilvl w:val="2"/>
          <w:numId w:val="1"/>
        </w:numPr>
        <w:rPr>
          <w:rFonts w:ascii="Times New Roman" w:hAnsi="Times New Roman"/>
          <w:b/>
        </w:rPr>
      </w:pPr>
      <w:r>
        <w:rPr>
          <w:rFonts w:ascii="Times New Roman" w:hAnsi="Times New Roman"/>
          <w:bCs/>
        </w:rPr>
        <w:t>CAPE advanced standards</w:t>
      </w:r>
      <w:r w:rsidR="00563C84">
        <w:rPr>
          <w:rFonts w:ascii="Times New Roman" w:hAnsi="Times New Roman"/>
          <w:bCs/>
        </w:rPr>
        <w:t xml:space="preserve">. COE is </w:t>
      </w:r>
      <w:r>
        <w:rPr>
          <w:rFonts w:ascii="Times New Roman" w:hAnsi="Times New Roman"/>
          <w:bCs/>
        </w:rPr>
        <w:t>pursuing accreditation for 3 programs</w:t>
      </w:r>
      <w:r w:rsidR="00563C84">
        <w:rPr>
          <w:rFonts w:ascii="Times New Roman" w:hAnsi="Times New Roman"/>
          <w:bCs/>
        </w:rPr>
        <w:t>: s</w:t>
      </w:r>
      <w:r>
        <w:rPr>
          <w:rFonts w:ascii="Times New Roman" w:hAnsi="Times New Roman"/>
          <w:bCs/>
        </w:rPr>
        <w:t xml:space="preserve">chool </w:t>
      </w:r>
      <w:r w:rsidR="00563C84">
        <w:rPr>
          <w:rFonts w:ascii="Times New Roman" w:hAnsi="Times New Roman"/>
          <w:bCs/>
        </w:rPr>
        <w:t>p</w:t>
      </w:r>
      <w:r>
        <w:rPr>
          <w:rFonts w:ascii="Times New Roman" w:hAnsi="Times New Roman"/>
          <w:bCs/>
        </w:rPr>
        <w:t>sych</w:t>
      </w:r>
      <w:r w:rsidR="00563C84">
        <w:rPr>
          <w:rFonts w:ascii="Times New Roman" w:hAnsi="Times New Roman"/>
          <w:bCs/>
        </w:rPr>
        <w:t>ology</w:t>
      </w:r>
      <w:r>
        <w:rPr>
          <w:rFonts w:ascii="Times New Roman" w:hAnsi="Times New Roman"/>
          <w:bCs/>
        </w:rPr>
        <w:t>, counselor ed and ed leadership, in 2021</w:t>
      </w:r>
    </w:p>
    <w:p w14:paraId="4AC7BA85" w14:textId="3FD88D3E" w:rsidR="00B514B1" w:rsidRPr="00B514B1" w:rsidRDefault="00B514B1" w:rsidP="003C5EED">
      <w:pPr>
        <w:pStyle w:val="ListParagraph"/>
        <w:numPr>
          <w:ilvl w:val="2"/>
          <w:numId w:val="1"/>
        </w:numPr>
        <w:rPr>
          <w:rFonts w:ascii="Times New Roman" w:hAnsi="Times New Roman"/>
          <w:b/>
        </w:rPr>
      </w:pPr>
      <w:r>
        <w:rPr>
          <w:rFonts w:ascii="Times New Roman" w:hAnsi="Times New Roman"/>
          <w:bCs/>
        </w:rPr>
        <w:t xml:space="preserve">Teacher prep </w:t>
      </w:r>
      <w:r w:rsidR="00563C84">
        <w:rPr>
          <w:rFonts w:ascii="Times New Roman" w:hAnsi="Times New Roman"/>
          <w:bCs/>
        </w:rPr>
        <w:t>accreditation</w:t>
      </w:r>
      <w:r>
        <w:rPr>
          <w:rFonts w:ascii="Times New Roman" w:hAnsi="Times New Roman"/>
          <w:bCs/>
        </w:rPr>
        <w:t xml:space="preserve"> report due in 2021</w:t>
      </w:r>
    </w:p>
    <w:p w14:paraId="72048BE2" w14:textId="12B8C22E" w:rsidR="00B514B1" w:rsidRPr="00B514B1" w:rsidRDefault="00563C84" w:rsidP="003C5EED">
      <w:pPr>
        <w:pStyle w:val="ListParagraph"/>
        <w:numPr>
          <w:ilvl w:val="2"/>
          <w:numId w:val="1"/>
        </w:numPr>
        <w:rPr>
          <w:rFonts w:ascii="Times New Roman" w:hAnsi="Times New Roman"/>
          <w:b/>
        </w:rPr>
      </w:pPr>
      <w:r>
        <w:rPr>
          <w:rFonts w:ascii="Times New Roman" w:hAnsi="Times New Roman"/>
          <w:bCs/>
        </w:rPr>
        <w:t xml:space="preserve">Pursuing </w:t>
      </w:r>
      <w:r w:rsidR="00B514B1">
        <w:rPr>
          <w:rFonts w:ascii="Times New Roman" w:hAnsi="Times New Roman"/>
          <w:bCs/>
        </w:rPr>
        <w:t xml:space="preserve">NASP and APA accreditation </w:t>
      </w:r>
      <w:r>
        <w:rPr>
          <w:rFonts w:ascii="Times New Roman" w:hAnsi="Times New Roman"/>
          <w:bCs/>
        </w:rPr>
        <w:t xml:space="preserve">for school psychology </w:t>
      </w:r>
    </w:p>
    <w:p w14:paraId="2A444F18" w14:textId="5D76C6F8" w:rsidR="00B514B1" w:rsidRPr="00B514B1" w:rsidRDefault="00B514B1" w:rsidP="003C5EED">
      <w:pPr>
        <w:pStyle w:val="ListParagraph"/>
        <w:numPr>
          <w:ilvl w:val="2"/>
          <w:numId w:val="1"/>
        </w:numPr>
        <w:rPr>
          <w:rFonts w:ascii="Times New Roman" w:hAnsi="Times New Roman"/>
          <w:b/>
        </w:rPr>
      </w:pPr>
      <w:r>
        <w:rPr>
          <w:rStyle w:val="e24kjd"/>
        </w:rPr>
        <w:t xml:space="preserve">SACSCOC </w:t>
      </w:r>
      <w:r w:rsidRPr="00B514B1">
        <w:rPr>
          <w:bCs/>
        </w:rPr>
        <w:t xml:space="preserve">ongoing accreditation, program assessment plans, information from plans will be extracted to gather relevant information </w:t>
      </w:r>
    </w:p>
    <w:p w14:paraId="565D30DD" w14:textId="30BC0604" w:rsidR="00B514B1" w:rsidRDefault="00B514B1" w:rsidP="003C5EED">
      <w:pPr>
        <w:pStyle w:val="ListParagraph"/>
        <w:numPr>
          <w:ilvl w:val="1"/>
          <w:numId w:val="1"/>
        </w:numPr>
        <w:rPr>
          <w:rFonts w:ascii="Times New Roman" w:hAnsi="Times New Roman"/>
          <w:b/>
        </w:rPr>
      </w:pPr>
      <w:r>
        <w:rPr>
          <w:rFonts w:ascii="Times New Roman" w:hAnsi="Times New Roman"/>
          <w:b/>
        </w:rPr>
        <w:lastRenderedPageBreak/>
        <w:t xml:space="preserve">Space Oriented </w:t>
      </w:r>
    </w:p>
    <w:p w14:paraId="383F8CD6" w14:textId="35D51818" w:rsidR="00B514B1" w:rsidRDefault="00B514B1" w:rsidP="003C5EED">
      <w:pPr>
        <w:pStyle w:val="ListParagraph"/>
        <w:numPr>
          <w:ilvl w:val="2"/>
          <w:numId w:val="1"/>
        </w:numPr>
        <w:rPr>
          <w:rFonts w:ascii="Times New Roman" w:hAnsi="Times New Roman"/>
          <w:bCs/>
        </w:rPr>
      </w:pPr>
      <w:r w:rsidRPr="00B514B1">
        <w:rPr>
          <w:rFonts w:ascii="Times New Roman" w:hAnsi="Times New Roman"/>
          <w:bCs/>
        </w:rPr>
        <w:t xml:space="preserve">Phase two of renovation is underway </w:t>
      </w:r>
    </w:p>
    <w:p w14:paraId="4B0A1594" w14:textId="51C07486" w:rsidR="00B514B1" w:rsidRDefault="00B514B1" w:rsidP="003C5EED">
      <w:pPr>
        <w:pStyle w:val="ListParagraph"/>
        <w:numPr>
          <w:ilvl w:val="2"/>
          <w:numId w:val="1"/>
        </w:numPr>
        <w:rPr>
          <w:rFonts w:ascii="Times New Roman" w:hAnsi="Times New Roman"/>
          <w:bCs/>
        </w:rPr>
      </w:pPr>
      <w:r>
        <w:rPr>
          <w:rFonts w:ascii="Times New Roman" w:hAnsi="Times New Roman"/>
          <w:bCs/>
        </w:rPr>
        <w:t>March 27</w:t>
      </w:r>
      <w:r w:rsidRPr="00B514B1">
        <w:rPr>
          <w:rFonts w:ascii="Times New Roman" w:hAnsi="Times New Roman"/>
          <w:bCs/>
          <w:vertAlign w:val="superscript"/>
        </w:rPr>
        <w:t>th</w:t>
      </w:r>
      <w:r>
        <w:rPr>
          <w:rFonts w:ascii="Times New Roman" w:hAnsi="Times New Roman"/>
          <w:bCs/>
        </w:rPr>
        <w:t xml:space="preserve">, Grand opening of the COE </w:t>
      </w:r>
      <w:r w:rsidR="003C1455">
        <w:rPr>
          <w:rFonts w:ascii="Times New Roman" w:hAnsi="Times New Roman"/>
          <w:bCs/>
        </w:rPr>
        <w:t>at 2 p.m.</w:t>
      </w:r>
    </w:p>
    <w:p w14:paraId="5F430AA6" w14:textId="17D54C99" w:rsidR="003C1455" w:rsidRDefault="003C1455" w:rsidP="003C5EED">
      <w:pPr>
        <w:pStyle w:val="ListParagraph"/>
        <w:numPr>
          <w:ilvl w:val="2"/>
          <w:numId w:val="1"/>
        </w:numPr>
        <w:rPr>
          <w:rFonts w:ascii="Times New Roman" w:hAnsi="Times New Roman"/>
          <w:bCs/>
        </w:rPr>
      </w:pPr>
      <w:r>
        <w:rPr>
          <w:rFonts w:ascii="Times New Roman" w:hAnsi="Times New Roman"/>
          <w:bCs/>
        </w:rPr>
        <w:t>Phase three of renovation, ground floor under the library, waiting for funding for the project to move forward</w:t>
      </w:r>
    </w:p>
    <w:p w14:paraId="6CE83A5C" w14:textId="4639BE3F" w:rsidR="003C1455" w:rsidRPr="00B514B1" w:rsidRDefault="003C1455" w:rsidP="003C5EED">
      <w:pPr>
        <w:pStyle w:val="ListParagraph"/>
        <w:numPr>
          <w:ilvl w:val="2"/>
          <w:numId w:val="1"/>
        </w:numPr>
        <w:rPr>
          <w:rFonts w:ascii="Times New Roman" w:hAnsi="Times New Roman"/>
          <w:bCs/>
        </w:rPr>
      </w:pPr>
      <w:r>
        <w:rPr>
          <w:rFonts w:ascii="Times New Roman" w:hAnsi="Times New Roman"/>
          <w:bCs/>
        </w:rPr>
        <w:t>Norman Hall Conference Center, Spring Faculty meeting will be in the Conference Center</w:t>
      </w:r>
    </w:p>
    <w:p w14:paraId="7AF4A02E" w14:textId="3C09827D" w:rsidR="00752BAB" w:rsidRDefault="00752BAB" w:rsidP="003C5EED">
      <w:pPr>
        <w:pStyle w:val="ListParagraph"/>
        <w:numPr>
          <w:ilvl w:val="0"/>
          <w:numId w:val="1"/>
        </w:numPr>
        <w:rPr>
          <w:rFonts w:ascii="Times New Roman" w:hAnsi="Times New Roman"/>
          <w:b/>
        </w:rPr>
      </w:pPr>
      <w:r w:rsidRPr="007033B1">
        <w:rPr>
          <w:rFonts w:ascii="Times New Roman" w:hAnsi="Times New Roman"/>
          <w:b/>
        </w:rPr>
        <w:t>Dean Glenn Good</w:t>
      </w:r>
    </w:p>
    <w:p w14:paraId="53DFD757" w14:textId="6355F7A0" w:rsidR="003C1455" w:rsidRPr="001E51C7" w:rsidRDefault="003C1455" w:rsidP="003C5EED">
      <w:pPr>
        <w:pStyle w:val="ListParagraph"/>
        <w:numPr>
          <w:ilvl w:val="1"/>
          <w:numId w:val="1"/>
        </w:numPr>
        <w:rPr>
          <w:rFonts w:ascii="Times New Roman" w:hAnsi="Times New Roman"/>
          <w:bCs/>
        </w:rPr>
      </w:pPr>
      <w:r w:rsidRPr="001E51C7">
        <w:rPr>
          <w:rFonts w:ascii="Times New Roman" w:hAnsi="Times New Roman"/>
          <w:bCs/>
        </w:rPr>
        <w:t xml:space="preserve">Had two recent donor receptions in Orlando and </w:t>
      </w:r>
      <w:r w:rsidR="001E51C7" w:rsidRPr="001E51C7">
        <w:rPr>
          <w:rFonts w:ascii="Times New Roman" w:hAnsi="Times New Roman"/>
          <w:bCs/>
        </w:rPr>
        <w:t>Tallahassee</w:t>
      </w:r>
      <w:r w:rsidR="001E51C7">
        <w:rPr>
          <w:rFonts w:ascii="Times New Roman" w:hAnsi="Times New Roman"/>
          <w:bCs/>
        </w:rPr>
        <w:t xml:space="preserve"> </w:t>
      </w:r>
    </w:p>
    <w:p w14:paraId="7643718C" w14:textId="09DA81A0" w:rsidR="003C1455" w:rsidRDefault="001E51C7" w:rsidP="003C5EED">
      <w:pPr>
        <w:pStyle w:val="ListParagraph"/>
        <w:numPr>
          <w:ilvl w:val="1"/>
          <w:numId w:val="1"/>
        </w:numPr>
        <w:rPr>
          <w:rFonts w:ascii="Times New Roman" w:hAnsi="Times New Roman"/>
          <w:bCs/>
        </w:rPr>
      </w:pPr>
      <w:r>
        <w:rPr>
          <w:rFonts w:ascii="Times New Roman" w:hAnsi="Times New Roman"/>
          <w:bCs/>
        </w:rPr>
        <w:t>Phase three funding the provost is currently working on it</w:t>
      </w:r>
    </w:p>
    <w:p w14:paraId="1EAB9E89" w14:textId="2EA35DA8" w:rsidR="001E51C7" w:rsidRDefault="001E51C7" w:rsidP="003C5EED">
      <w:pPr>
        <w:pStyle w:val="ListParagraph"/>
        <w:numPr>
          <w:ilvl w:val="1"/>
          <w:numId w:val="1"/>
        </w:numPr>
        <w:rPr>
          <w:rFonts w:ascii="Times New Roman" w:hAnsi="Times New Roman"/>
          <w:bCs/>
        </w:rPr>
      </w:pPr>
      <w:proofErr w:type="spellStart"/>
      <w:r>
        <w:rPr>
          <w:rFonts w:ascii="Times New Roman" w:hAnsi="Times New Roman"/>
          <w:bCs/>
        </w:rPr>
        <w:t>D’Andra</w:t>
      </w:r>
      <w:proofErr w:type="spellEnd"/>
      <w:r>
        <w:rPr>
          <w:rFonts w:ascii="Times New Roman" w:hAnsi="Times New Roman"/>
          <w:bCs/>
        </w:rPr>
        <w:t xml:space="preserve"> Mull, hosted, the new VP for student affairs for lunch</w:t>
      </w:r>
    </w:p>
    <w:p w14:paraId="4C4CC993" w14:textId="1083C97E" w:rsidR="001E51C7" w:rsidRDefault="001E51C7" w:rsidP="003C5EED">
      <w:pPr>
        <w:pStyle w:val="ListParagraph"/>
        <w:numPr>
          <w:ilvl w:val="1"/>
          <w:numId w:val="1"/>
        </w:numPr>
        <w:rPr>
          <w:rFonts w:ascii="Times New Roman" w:hAnsi="Times New Roman"/>
          <w:bCs/>
        </w:rPr>
      </w:pPr>
      <w:r>
        <w:rPr>
          <w:rFonts w:ascii="Times New Roman" w:hAnsi="Times New Roman"/>
          <w:bCs/>
        </w:rPr>
        <w:t>Dr. Waldron wants to meet with all program leaders in relation to maximizing Ph.D. students and fellowships</w:t>
      </w:r>
    </w:p>
    <w:p w14:paraId="2AD5B0A8" w14:textId="14C1CFC1" w:rsidR="001E51C7" w:rsidRDefault="001E51C7" w:rsidP="003C5EED">
      <w:pPr>
        <w:pStyle w:val="ListParagraph"/>
        <w:numPr>
          <w:ilvl w:val="1"/>
          <w:numId w:val="1"/>
        </w:numPr>
        <w:rPr>
          <w:rFonts w:ascii="Times New Roman" w:hAnsi="Times New Roman"/>
          <w:bCs/>
        </w:rPr>
      </w:pPr>
      <w:r>
        <w:rPr>
          <w:rFonts w:ascii="Times New Roman" w:hAnsi="Times New Roman"/>
          <w:bCs/>
        </w:rPr>
        <w:t xml:space="preserve">UF making large investment in artificial intelligence </w:t>
      </w:r>
    </w:p>
    <w:p w14:paraId="2C62A1E0" w14:textId="77777777" w:rsidR="00752BAB" w:rsidRPr="007033B1" w:rsidRDefault="00752BAB" w:rsidP="006205F0">
      <w:pPr>
        <w:ind w:left="360"/>
        <w:rPr>
          <w:b/>
        </w:rPr>
      </w:pPr>
    </w:p>
    <w:p w14:paraId="13DC45D8" w14:textId="77777777" w:rsidR="00007F6B" w:rsidRPr="007033B1" w:rsidRDefault="00007F6B" w:rsidP="00007F6B">
      <w:pPr>
        <w:ind w:left="-720"/>
        <w:rPr>
          <w:b/>
          <w:u w:val="single"/>
        </w:rPr>
      </w:pPr>
      <w:r w:rsidRPr="007033B1">
        <w:rPr>
          <w:b/>
          <w:u w:val="single"/>
        </w:rPr>
        <w:t>Guest Speaker</w:t>
      </w:r>
    </w:p>
    <w:p w14:paraId="047032C2" w14:textId="77777777" w:rsidR="00007F6B" w:rsidRPr="00A90137" w:rsidRDefault="00007F6B" w:rsidP="00007F6B">
      <w:pPr>
        <w:ind w:left="-720"/>
        <w:rPr>
          <w:b/>
        </w:rPr>
      </w:pPr>
      <w:r w:rsidRPr="00A90137">
        <w:rPr>
          <w:b/>
          <w:u w:val="single"/>
        </w:rPr>
        <w:tab/>
      </w:r>
      <w:r w:rsidRPr="00A90137">
        <w:rPr>
          <w:b/>
        </w:rPr>
        <w:tab/>
        <w:t>Associate Provost Chris Hass</w:t>
      </w:r>
    </w:p>
    <w:p w14:paraId="5F57F44C" w14:textId="77777777" w:rsidR="00007F6B" w:rsidRPr="004F4096" w:rsidRDefault="00007F6B" w:rsidP="003C5EED">
      <w:pPr>
        <w:pStyle w:val="ListParagraph"/>
        <w:numPr>
          <w:ilvl w:val="1"/>
          <w:numId w:val="3"/>
        </w:numPr>
        <w:rPr>
          <w:rFonts w:ascii="Times New Roman" w:hAnsi="Times New Roman"/>
          <w:bCs/>
        </w:rPr>
      </w:pPr>
      <w:r w:rsidRPr="004D6774">
        <w:rPr>
          <w:rFonts w:ascii="Times New Roman" w:hAnsi="Times New Roman"/>
          <w:bCs/>
        </w:rPr>
        <w:t xml:space="preserve">Here to </w:t>
      </w:r>
      <w:r w:rsidRPr="004F4096">
        <w:rPr>
          <w:rFonts w:ascii="Times New Roman" w:hAnsi="Times New Roman"/>
          <w:bCs/>
        </w:rPr>
        <w:t xml:space="preserve">discuss concerns related to the college </w:t>
      </w:r>
    </w:p>
    <w:p w14:paraId="4C43EDD0" w14:textId="77777777" w:rsidR="00007F6B" w:rsidRPr="004F4096" w:rsidRDefault="00007F6B" w:rsidP="003C5EED">
      <w:pPr>
        <w:pStyle w:val="ListParagraph"/>
        <w:numPr>
          <w:ilvl w:val="1"/>
          <w:numId w:val="3"/>
        </w:numPr>
        <w:rPr>
          <w:rFonts w:ascii="Times New Roman" w:hAnsi="Times New Roman"/>
          <w:bCs/>
        </w:rPr>
      </w:pPr>
      <w:r w:rsidRPr="004F4096">
        <w:rPr>
          <w:rFonts w:ascii="Times New Roman" w:hAnsi="Times New Roman"/>
          <w:bCs/>
        </w:rPr>
        <w:t>Money towards enhancing mentoring infrastructure on campus reached out to CIMER, research group to get formal mentoring proposal to see if it fits with the needs of the university, 6-9 months of formal mentoring, and assess how well it is working</w:t>
      </w:r>
    </w:p>
    <w:p w14:paraId="6507151C" w14:textId="7D07C500" w:rsidR="00007F6B" w:rsidRPr="004F4096" w:rsidRDefault="00007F6B" w:rsidP="003C5EED">
      <w:pPr>
        <w:pStyle w:val="ListParagraph"/>
        <w:numPr>
          <w:ilvl w:val="1"/>
          <w:numId w:val="3"/>
        </w:numPr>
        <w:rPr>
          <w:rFonts w:ascii="Times New Roman" w:hAnsi="Times New Roman"/>
          <w:bCs/>
        </w:rPr>
      </w:pPr>
      <w:r w:rsidRPr="004F4096">
        <w:rPr>
          <w:rFonts w:ascii="Times New Roman" w:hAnsi="Times New Roman"/>
          <w:bCs/>
        </w:rPr>
        <w:t xml:space="preserve">Mentoring affinity group on campus led by Dr. </w:t>
      </w:r>
      <w:proofErr w:type="spellStart"/>
      <w:r w:rsidRPr="004F4096">
        <w:rPr>
          <w:rFonts w:ascii="Times New Roman" w:hAnsi="Times New Roman"/>
          <w:bCs/>
        </w:rPr>
        <w:t>Searby</w:t>
      </w:r>
      <w:proofErr w:type="spellEnd"/>
      <w:r w:rsidRPr="004F4096">
        <w:rPr>
          <w:rFonts w:ascii="Times New Roman" w:hAnsi="Times New Roman"/>
          <w:bCs/>
        </w:rPr>
        <w:t>,</w:t>
      </w:r>
      <w:r w:rsidR="00A90137">
        <w:rPr>
          <w:rFonts w:ascii="Times New Roman" w:hAnsi="Times New Roman"/>
          <w:bCs/>
        </w:rPr>
        <w:t xml:space="preserve"> a</w:t>
      </w:r>
      <w:r w:rsidRPr="004F4096">
        <w:rPr>
          <w:rFonts w:ascii="Times New Roman" w:hAnsi="Times New Roman"/>
          <w:bCs/>
        </w:rPr>
        <w:t xml:space="preserve"> think tank </w:t>
      </w:r>
      <w:r w:rsidR="00A90137">
        <w:rPr>
          <w:rFonts w:ascii="Times New Roman" w:hAnsi="Times New Roman"/>
          <w:bCs/>
        </w:rPr>
        <w:t>will occur in</w:t>
      </w:r>
      <w:r w:rsidRPr="004F4096">
        <w:rPr>
          <w:rFonts w:ascii="Times New Roman" w:hAnsi="Times New Roman"/>
          <w:bCs/>
        </w:rPr>
        <w:t xml:space="preserve"> April to identify where active programs on campus are to gain better sense of programs and what is currently happening and build in what is missing, aim is for Fall 2021 </w:t>
      </w:r>
    </w:p>
    <w:p w14:paraId="5BC1B720" w14:textId="2E1D9BC5" w:rsidR="00007F6B" w:rsidRPr="004F4096" w:rsidRDefault="00007F6B" w:rsidP="003C5EED">
      <w:pPr>
        <w:pStyle w:val="ListParagraph"/>
        <w:numPr>
          <w:ilvl w:val="1"/>
          <w:numId w:val="3"/>
        </w:numPr>
        <w:rPr>
          <w:rFonts w:ascii="Times New Roman" w:hAnsi="Times New Roman"/>
          <w:bCs/>
        </w:rPr>
      </w:pPr>
      <w:r w:rsidRPr="004F4096">
        <w:rPr>
          <w:rFonts w:ascii="Times New Roman" w:hAnsi="Times New Roman"/>
          <w:bCs/>
        </w:rPr>
        <w:t>International Mentoring conference is February 21-23, 2021</w:t>
      </w:r>
    </w:p>
    <w:p w14:paraId="319B2C4E" w14:textId="2BBB2F52" w:rsidR="00007F6B" w:rsidRPr="004F4096" w:rsidRDefault="00007F6B" w:rsidP="003C5EED">
      <w:pPr>
        <w:pStyle w:val="ListParagraph"/>
        <w:numPr>
          <w:ilvl w:val="1"/>
          <w:numId w:val="3"/>
        </w:numPr>
        <w:rPr>
          <w:rFonts w:ascii="Times New Roman" w:hAnsi="Times New Roman"/>
          <w:bCs/>
        </w:rPr>
      </w:pPr>
      <w:r w:rsidRPr="004F4096">
        <w:rPr>
          <w:rFonts w:ascii="Times New Roman" w:hAnsi="Times New Roman"/>
          <w:bCs/>
        </w:rPr>
        <w:t>Additional support for faculty travelling for professional development</w:t>
      </w:r>
      <w:r w:rsidR="00A90137">
        <w:rPr>
          <w:rFonts w:ascii="Times New Roman" w:hAnsi="Times New Roman"/>
          <w:bCs/>
        </w:rPr>
        <w:t xml:space="preserve">. </w:t>
      </w:r>
      <w:r w:rsidRPr="004F4096">
        <w:rPr>
          <w:rFonts w:ascii="Times New Roman" w:hAnsi="Times New Roman"/>
          <w:bCs/>
        </w:rPr>
        <w:t xml:space="preserve">$550,000 </w:t>
      </w:r>
      <w:r w:rsidR="00A90137">
        <w:rPr>
          <w:rFonts w:ascii="Times New Roman" w:hAnsi="Times New Roman"/>
          <w:bCs/>
        </w:rPr>
        <w:t xml:space="preserve">was </w:t>
      </w:r>
      <w:r w:rsidRPr="004F4096">
        <w:rPr>
          <w:rFonts w:ascii="Times New Roman" w:hAnsi="Times New Roman"/>
          <w:bCs/>
        </w:rPr>
        <w:t xml:space="preserve">divided among colleges, and professional development, diversity and inclusivity, faculty support. </w:t>
      </w:r>
      <w:r w:rsidR="00A90137">
        <w:rPr>
          <w:rFonts w:ascii="Times New Roman" w:hAnsi="Times New Roman"/>
          <w:bCs/>
        </w:rPr>
        <w:t>It was u</w:t>
      </w:r>
      <w:r w:rsidRPr="004F4096">
        <w:rPr>
          <w:rFonts w:ascii="Times New Roman" w:hAnsi="Times New Roman"/>
          <w:bCs/>
        </w:rPr>
        <w:t>p to</w:t>
      </w:r>
      <w:r w:rsidR="00A90137">
        <w:rPr>
          <w:rFonts w:ascii="Times New Roman" w:hAnsi="Times New Roman"/>
          <w:bCs/>
        </w:rPr>
        <w:t xml:space="preserve"> the</w:t>
      </w:r>
      <w:r w:rsidRPr="004F4096">
        <w:rPr>
          <w:rFonts w:ascii="Times New Roman" w:hAnsi="Times New Roman"/>
          <w:bCs/>
        </w:rPr>
        <w:t xml:space="preserve"> college to divide it up</w:t>
      </w:r>
    </w:p>
    <w:p w14:paraId="28FF7278" w14:textId="0405568A" w:rsidR="00007F6B" w:rsidRPr="004F4096" w:rsidRDefault="00007F6B" w:rsidP="003C5EED">
      <w:pPr>
        <w:pStyle w:val="ListParagraph"/>
        <w:numPr>
          <w:ilvl w:val="1"/>
          <w:numId w:val="3"/>
        </w:numPr>
        <w:rPr>
          <w:rFonts w:ascii="Times New Roman" w:hAnsi="Times New Roman"/>
          <w:bCs/>
        </w:rPr>
      </w:pPr>
      <w:r w:rsidRPr="004F4096">
        <w:rPr>
          <w:rFonts w:ascii="Times New Roman" w:hAnsi="Times New Roman"/>
          <w:bCs/>
        </w:rPr>
        <w:t>Dr Adams: Fu</w:t>
      </w:r>
      <w:r w:rsidR="00A90137">
        <w:rPr>
          <w:rFonts w:ascii="Times New Roman" w:hAnsi="Times New Roman"/>
          <w:bCs/>
        </w:rPr>
        <w:t>n</w:t>
      </w:r>
      <w:r w:rsidRPr="004F4096">
        <w:rPr>
          <w:rFonts w:ascii="Times New Roman" w:hAnsi="Times New Roman"/>
          <w:bCs/>
        </w:rPr>
        <w:t xml:space="preserve">ding was divided in 2 parts, 1.National faculty diversity development council center, 5 faculty are supported to participate in summer success program, and 2. To build out teams of faculty to visit funding agencies, 4 teams are supported  </w:t>
      </w:r>
    </w:p>
    <w:p w14:paraId="6AD74008" w14:textId="77777777" w:rsidR="00007F6B" w:rsidRDefault="00007F6B" w:rsidP="003C5EED">
      <w:pPr>
        <w:pStyle w:val="ListParagraph"/>
        <w:numPr>
          <w:ilvl w:val="1"/>
          <w:numId w:val="3"/>
        </w:numPr>
        <w:rPr>
          <w:rFonts w:ascii="Times New Roman" w:hAnsi="Times New Roman"/>
          <w:bCs/>
        </w:rPr>
      </w:pPr>
      <w:r>
        <w:rPr>
          <w:rFonts w:ascii="Times New Roman" w:hAnsi="Times New Roman"/>
          <w:bCs/>
        </w:rPr>
        <w:t>260 tenure and promotion packets are currently being reviewed</w:t>
      </w:r>
    </w:p>
    <w:p w14:paraId="5EC055F6" w14:textId="77777777" w:rsidR="00007F6B" w:rsidRDefault="00007F6B" w:rsidP="003C5EED">
      <w:pPr>
        <w:pStyle w:val="ListParagraph"/>
        <w:numPr>
          <w:ilvl w:val="1"/>
          <w:numId w:val="3"/>
        </w:numPr>
        <w:rPr>
          <w:rFonts w:ascii="Times New Roman" w:hAnsi="Times New Roman"/>
          <w:bCs/>
        </w:rPr>
      </w:pPr>
      <w:r>
        <w:rPr>
          <w:rFonts w:ascii="Times New Roman" w:hAnsi="Times New Roman"/>
          <w:bCs/>
        </w:rPr>
        <w:t>Refer to FAQ on UFOLIO website to gain information on things you should and should not be reporting</w:t>
      </w:r>
    </w:p>
    <w:p w14:paraId="13AE9D4E" w14:textId="568988BE" w:rsidR="00007F6B" w:rsidRDefault="00A90137" w:rsidP="003C5EED">
      <w:pPr>
        <w:pStyle w:val="ListParagraph"/>
        <w:numPr>
          <w:ilvl w:val="1"/>
          <w:numId w:val="3"/>
        </w:numPr>
        <w:rPr>
          <w:rFonts w:ascii="Times New Roman" w:hAnsi="Times New Roman"/>
          <w:bCs/>
        </w:rPr>
      </w:pPr>
      <w:r>
        <w:rPr>
          <w:rFonts w:ascii="Times New Roman" w:hAnsi="Times New Roman"/>
          <w:bCs/>
        </w:rPr>
        <w:t>Any c</w:t>
      </w:r>
      <w:r w:rsidR="00007F6B">
        <w:rPr>
          <w:rFonts w:ascii="Times New Roman" w:hAnsi="Times New Roman"/>
          <w:bCs/>
        </w:rPr>
        <w:t xml:space="preserve">oncerns for faculty wellness, </w:t>
      </w:r>
      <w:r>
        <w:rPr>
          <w:rFonts w:ascii="Times New Roman" w:hAnsi="Times New Roman"/>
          <w:bCs/>
        </w:rPr>
        <w:t xml:space="preserve">please </w:t>
      </w:r>
      <w:r w:rsidR="00007F6B">
        <w:rPr>
          <w:rFonts w:ascii="Times New Roman" w:hAnsi="Times New Roman"/>
          <w:bCs/>
        </w:rPr>
        <w:t xml:space="preserve">reach out and concerns will be addressed appropriately </w:t>
      </w:r>
    </w:p>
    <w:p w14:paraId="0F2B86BA" w14:textId="77777777" w:rsidR="00007F6B" w:rsidRDefault="00007F6B" w:rsidP="00007F6B">
      <w:pPr>
        <w:rPr>
          <w:b/>
          <w:u w:val="single"/>
        </w:rPr>
      </w:pPr>
    </w:p>
    <w:p w14:paraId="29213A98" w14:textId="756A6EDA" w:rsidR="00174BC9" w:rsidRPr="007033B1" w:rsidRDefault="00174BC9" w:rsidP="00174BC9">
      <w:pPr>
        <w:ind w:left="-720"/>
        <w:rPr>
          <w:b/>
          <w:u w:val="single"/>
        </w:rPr>
      </w:pPr>
      <w:r w:rsidRPr="007033B1">
        <w:rPr>
          <w:b/>
          <w:u w:val="single"/>
        </w:rPr>
        <w:t>Committee Reports</w:t>
      </w:r>
    </w:p>
    <w:p w14:paraId="6AAEFEF6" w14:textId="480AC352" w:rsidR="005F5ED0" w:rsidRDefault="005F5ED0" w:rsidP="003C5EED">
      <w:pPr>
        <w:pStyle w:val="ListParagraph"/>
        <w:numPr>
          <w:ilvl w:val="2"/>
          <w:numId w:val="2"/>
        </w:numPr>
        <w:rPr>
          <w:rFonts w:ascii="Times New Roman" w:hAnsi="Times New Roman"/>
          <w:b/>
        </w:rPr>
      </w:pPr>
      <w:r w:rsidRPr="007033B1">
        <w:rPr>
          <w:rFonts w:ascii="Times New Roman" w:hAnsi="Times New Roman"/>
          <w:b/>
        </w:rPr>
        <w:t>Ad Hoc</w:t>
      </w:r>
    </w:p>
    <w:p w14:paraId="5FF3F2C2" w14:textId="2A86B2B3" w:rsidR="00915EF7" w:rsidRPr="00915EF7" w:rsidRDefault="00915EF7" w:rsidP="003C5EED">
      <w:pPr>
        <w:pStyle w:val="ListParagraph"/>
        <w:numPr>
          <w:ilvl w:val="3"/>
          <w:numId w:val="2"/>
        </w:numPr>
        <w:rPr>
          <w:rFonts w:ascii="Times New Roman" w:hAnsi="Times New Roman"/>
          <w:bCs/>
        </w:rPr>
      </w:pPr>
      <w:r w:rsidRPr="00915EF7">
        <w:rPr>
          <w:rFonts w:ascii="Times New Roman" w:hAnsi="Times New Roman"/>
          <w:bCs/>
        </w:rPr>
        <w:t>Meeting after spring break</w:t>
      </w:r>
      <w:r>
        <w:rPr>
          <w:rFonts w:ascii="Times New Roman" w:hAnsi="Times New Roman"/>
          <w:bCs/>
        </w:rPr>
        <w:t xml:space="preserve">, and making recommendations for events, readings and resources to use as necessary </w:t>
      </w:r>
    </w:p>
    <w:p w14:paraId="7AD1A245" w14:textId="28A47401" w:rsidR="00174BC9" w:rsidRDefault="00174BC9" w:rsidP="003C5EED">
      <w:pPr>
        <w:pStyle w:val="ListParagraph"/>
        <w:numPr>
          <w:ilvl w:val="2"/>
          <w:numId w:val="2"/>
        </w:numPr>
        <w:rPr>
          <w:rFonts w:ascii="Times New Roman" w:hAnsi="Times New Roman"/>
          <w:b/>
        </w:rPr>
      </w:pPr>
      <w:r w:rsidRPr="007033B1">
        <w:rPr>
          <w:rFonts w:ascii="Times New Roman" w:hAnsi="Times New Roman"/>
          <w:b/>
        </w:rPr>
        <w:t>Budgetary Affairs</w:t>
      </w:r>
    </w:p>
    <w:p w14:paraId="4803119F" w14:textId="44E6449D" w:rsidR="00B158E0" w:rsidRPr="00B158E0" w:rsidRDefault="00B158E0" w:rsidP="003C5EED">
      <w:pPr>
        <w:pStyle w:val="ListParagraph"/>
        <w:numPr>
          <w:ilvl w:val="3"/>
          <w:numId w:val="2"/>
        </w:numPr>
        <w:rPr>
          <w:rFonts w:ascii="Times New Roman" w:hAnsi="Times New Roman"/>
          <w:bCs/>
        </w:rPr>
      </w:pPr>
      <w:r w:rsidRPr="00B158E0">
        <w:rPr>
          <w:rFonts w:ascii="Times New Roman" w:hAnsi="Times New Roman"/>
          <w:bCs/>
        </w:rPr>
        <w:t>No update</w:t>
      </w:r>
    </w:p>
    <w:p w14:paraId="7B408F4A" w14:textId="12CD0D3F" w:rsidR="00174BC9" w:rsidRDefault="00174BC9" w:rsidP="003C5EED">
      <w:pPr>
        <w:pStyle w:val="ListParagraph"/>
        <w:numPr>
          <w:ilvl w:val="2"/>
          <w:numId w:val="2"/>
        </w:numPr>
        <w:rPr>
          <w:rFonts w:ascii="Times New Roman" w:hAnsi="Times New Roman"/>
          <w:b/>
        </w:rPr>
      </w:pPr>
      <w:r w:rsidRPr="007033B1">
        <w:rPr>
          <w:rFonts w:ascii="Times New Roman" w:hAnsi="Times New Roman"/>
          <w:b/>
        </w:rPr>
        <w:t>College Curriculum</w:t>
      </w:r>
      <w:r w:rsidR="00B158E0">
        <w:rPr>
          <w:rFonts w:ascii="Times New Roman" w:hAnsi="Times New Roman"/>
          <w:b/>
        </w:rPr>
        <w:t>-Joyce</w:t>
      </w:r>
    </w:p>
    <w:p w14:paraId="2FEFE637" w14:textId="60156DEF" w:rsidR="00B158E0" w:rsidRPr="00B158E0" w:rsidRDefault="00B158E0" w:rsidP="003C5EED">
      <w:pPr>
        <w:pStyle w:val="ListParagraph"/>
        <w:numPr>
          <w:ilvl w:val="3"/>
          <w:numId w:val="2"/>
        </w:numPr>
        <w:rPr>
          <w:rFonts w:ascii="Times New Roman" w:hAnsi="Times New Roman"/>
          <w:bCs/>
        </w:rPr>
      </w:pPr>
      <w:r w:rsidRPr="00B158E0">
        <w:rPr>
          <w:rFonts w:ascii="Times New Roman" w:hAnsi="Times New Roman"/>
          <w:bCs/>
        </w:rPr>
        <w:t>Reviewed undergrad course</w:t>
      </w:r>
    </w:p>
    <w:p w14:paraId="3127422A" w14:textId="46B72F9F" w:rsidR="00B158E0" w:rsidRPr="00B158E0" w:rsidRDefault="00B158E0" w:rsidP="003C5EED">
      <w:pPr>
        <w:pStyle w:val="ListParagraph"/>
        <w:numPr>
          <w:ilvl w:val="3"/>
          <w:numId w:val="2"/>
        </w:numPr>
        <w:rPr>
          <w:rFonts w:ascii="Times New Roman" w:hAnsi="Times New Roman"/>
          <w:bCs/>
        </w:rPr>
      </w:pPr>
      <w:r w:rsidRPr="00B158E0">
        <w:rPr>
          <w:rFonts w:ascii="Times New Roman" w:hAnsi="Times New Roman"/>
          <w:bCs/>
        </w:rPr>
        <w:t>Changes to 8 courses</w:t>
      </w:r>
    </w:p>
    <w:p w14:paraId="7C443EC7" w14:textId="08EFA512" w:rsidR="00B158E0" w:rsidRPr="00B158E0" w:rsidRDefault="00B158E0" w:rsidP="003C5EED">
      <w:pPr>
        <w:pStyle w:val="ListParagraph"/>
        <w:numPr>
          <w:ilvl w:val="3"/>
          <w:numId w:val="2"/>
        </w:numPr>
        <w:rPr>
          <w:rFonts w:ascii="Times New Roman" w:hAnsi="Times New Roman"/>
          <w:bCs/>
        </w:rPr>
      </w:pPr>
      <w:r w:rsidRPr="00B158E0">
        <w:rPr>
          <w:rFonts w:ascii="Times New Roman" w:hAnsi="Times New Roman"/>
          <w:bCs/>
        </w:rPr>
        <w:t>1 new undergrad minor</w:t>
      </w:r>
    </w:p>
    <w:p w14:paraId="439E48D0" w14:textId="0606681E" w:rsidR="00B158E0" w:rsidRPr="00B158E0" w:rsidRDefault="00B158E0" w:rsidP="003C5EED">
      <w:pPr>
        <w:pStyle w:val="ListParagraph"/>
        <w:numPr>
          <w:ilvl w:val="3"/>
          <w:numId w:val="2"/>
        </w:numPr>
        <w:rPr>
          <w:rFonts w:ascii="Times New Roman" w:hAnsi="Times New Roman"/>
          <w:bCs/>
        </w:rPr>
      </w:pPr>
      <w:r w:rsidRPr="00B158E0">
        <w:rPr>
          <w:rFonts w:ascii="Times New Roman" w:hAnsi="Times New Roman"/>
          <w:bCs/>
        </w:rPr>
        <w:t>Next meeting is March 9</w:t>
      </w:r>
      <w:r w:rsidRPr="00B158E0">
        <w:rPr>
          <w:rFonts w:ascii="Times New Roman" w:hAnsi="Times New Roman"/>
          <w:bCs/>
          <w:vertAlign w:val="superscript"/>
        </w:rPr>
        <w:t>th</w:t>
      </w:r>
      <w:r w:rsidRPr="00B158E0">
        <w:rPr>
          <w:rFonts w:ascii="Times New Roman" w:hAnsi="Times New Roman"/>
          <w:bCs/>
        </w:rPr>
        <w:t xml:space="preserve"> </w:t>
      </w:r>
    </w:p>
    <w:p w14:paraId="3E3DF481" w14:textId="184BAF2F" w:rsidR="00174BC9" w:rsidRDefault="00174BC9" w:rsidP="003C5EED">
      <w:pPr>
        <w:pStyle w:val="ListParagraph"/>
        <w:numPr>
          <w:ilvl w:val="2"/>
          <w:numId w:val="2"/>
        </w:numPr>
        <w:rPr>
          <w:rFonts w:ascii="Times New Roman" w:hAnsi="Times New Roman"/>
          <w:b/>
        </w:rPr>
      </w:pPr>
      <w:r w:rsidRPr="007033B1">
        <w:rPr>
          <w:rFonts w:ascii="Times New Roman" w:hAnsi="Times New Roman"/>
          <w:b/>
        </w:rPr>
        <w:t>Diversity and Inclusion</w:t>
      </w:r>
      <w:r w:rsidR="00B158E0">
        <w:rPr>
          <w:rFonts w:ascii="Times New Roman" w:hAnsi="Times New Roman"/>
          <w:b/>
        </w:rPr>
        <w:t>-Jeter</w:t>
      </w:r>
    </w:p>
    <w:p w14:paraId="3F6091F6" w14:textId="24CF0BD2" w:rsidR="00B158E0" w:rsidRPr="00B158E0" w:rsidRDefault="00B158E0" w:rsidP="003C5EED">
      <w:pPr>
        <w:pStyle w:val="ListParagraph"/>
        <w:numPr>
          <w:ilvl w:val="3"/>
          <w:numId w:val="2"/>
        </w:numPr>
        <w:rPr>
          <w:rFonts w:ascii="Times New Roman" w:hAnsi="Times New Roman"/>
          <w:bCs/>
        </w:rPr>
      </w:pPr>
      <w:r w:rsidRPr="00B158E0">
        <w:rPr>
          <w:rFonts w:ascii="Times New Roman" w:hAnsi="Times New Roman"/>
          <w:bCs/>
        </w:rPr>
        <w:t xml:space="preserve">Selected awardee for diversity and inclusion </w:t>
      </w:r>
    </w:p>
    <w:p w14:paraId="34C57067" w14:textId="144224F4" w:rsidR="00B158E0" w:rsidRPr="00B158E0" w:rsidRDefault="00B158E0" w:rsidP="003C5EED">
      <w:pPr>
        <w:pStyle w:val="ListParagraph"/>
        <w:numPr>
          <w:ilvl w:val="3"/>
          <w:numId w:val="2"/>
        </w:numPr>
        <w:rPr>
          <w:rFonts w:ascii="Times New Roman" w:hAnsi="Times New Roman"/>
          <w:bCs/>
        </w:rPr>
      </w:pPr>
      <w:r w:rsidRPr="00B158E0">
        <w:rPr>
          <w:rFonts w:ascii="Times New Roman" w:hAnsi="Times New Roman"/>
          <w:bCs/>
        </w:rPr>
        <w:t>Social justice summit, Saturday March 21</w:t>
      </w:r>
      <w:r w:rsidRPr="00B158E0">
        <w:rPr>
          <w:rFonts w:ascii="Times New Roman" w:hAnsi="Times New Roman"/>
          <w:bCs/>
          <w:vertAlign w:val="superscript"/>
        </w:rPr>
        <w:t>st</w:t>
      </w:r>
    </w:p>
    <w:p w14:paraId="36053E06" w14:textId="6616D69E" w:rsidR="00B158E0" w:rsidRPr="00B158E0" w:rsidRDefault="00B158E0" w:rsidP="003C5EED">
      <w:pPr>
        <w:pStyle w:val="ListParagraph"/>
        <w:numPr>
          <w:ilvl w:val="3"/>
          <w:numId w:val="2"/>
        </w:numPr>
        <w:rPr>
          <w:rFonts w:ascii="Times New Roman" w:hAnsi="Times New Roman"/>
          <w:bCs/>
        </w:rPr>
      </w:pPr>
      <w:r w:rsidRPr="00B158E0">
        <w:rPr>
          <w:rFonts w:ascii="Times New Roman" w:hAnsi="Times New Roman"/>
          <w:bCs/>
        </w:rPr>
        <w:t xml:space="preserve">Also planning college of ed social networking and reading works from Gloria Ladson Billings, doing an article read as a college </w:t>
      </w:r>
    </w:p>
    <w:p w14:paraId="3CEF91DB" w14:textId="6F1A8EB9" w:rsidR="00303392" w:rsidRDefault="00174BC9" w:rsidP="003C5EED">
      <w:pPr>
        <w:pStyle w:val="ListParagraph"/>
        <w:numPr>
          <w:ilvl w:val="2"/>
          <w:numId w:val="2"/>
        </w:numPr>
        <w:rPr>
          <w:rFonts w:ascii="Times New Roman" w:hAnsi="Times New Roman"/>
          <w:b/>
        </w:rPr>
      </w:pPr>
      <w:r w:rsidRPr="007033B1">
        <w:rPr>
          <w:rFonts w:ascii="Times New Roman" w:hAnsi="Times New Roman"/>
          <w:b/>
        </w:rPr>
        <w:t>Faculty Affairs</w:t>
      </w:r>
      <w:r w:rsidR="00B158E0">
        <w:rPr>
          <w:rFonts w:ascii="Times New Roman" w:hAnsi="Times New Roman"/>
          <w:b/>
        </w:rPr>
        <w:t>-Lynch</w:t>
      </w:r>
    </w:p>
    <w:p w14:paraId="63AB52EA" w14:textId="4634F352" w:rsidR="00B158E0" w:rsidRPr="00B158E0" w:rsidRDefault="00B158E0" w:rsidP="003C5EED">
      <w:pPr>
        <w:pStyle w:val="ListParagraph"/>
        <w:numPr>
          <w:ilvl w:val="3"/>
          <w:numId w:val="2"/>
        </w:numPr>
        <w:rPr>
          <w:rFonts w:ascii="Times New Roman" w:hAnsi="Times New Roman"/>
          <w:bCs/>
        </w:rPr>
      </w:pPr>
      <w:r w:rsidRPr="00B158E0">
        <w:rPr>
          <w:rFonts w:ascii="Times New Roman" w:hAnsi="Times New Roman"/>
          <w:bCs/>
        </w:rPr>
        <w:t xml:space="preserve">Drafting pros and cons document and ask for feedback on suggestions and next steps </w:t>
      </w:r>
    </w:p>
    <w:p w14:paraId="786761DC" w14:textId="0206EED5" w:rsidR="00B158E0" w:rsidRPr="00B158E0" w:rsidRDefault="00B158E0" w:rsidP="003C5EED">
      <w:pPr>
        <w:pStyle w:val="ListParagraph"/>
        <w:numPr>
          <w:ilvl w:val="3"/>
          <w:numId w:val="2"/>
        </w:numPr>
        <w:rPr>
          <w:rFonts w:ascii="Times New Roman" w:hAnsi="Times New Roman"/>
          <w:bCs/>
        </w:rPr>
      </w:pPr>
      <w:r w:rsidRPr="00B158E0">
        <w:rPr>
          <w:rFonts w:ascii="Times New Roman" w:hAnsi="Times New Roman"/>
          <w:bCs/>
        </w:rPr>
        <w:t>March 17</w:t>
      </w:r>
      <w:r w:rsidRPr="00B158E0">
        <w:rPr>
          <w:rFonts w:ascii="Times New Roman" w:hAnsi="Times New Roman"/>
          <w:bCs/>
          <w:vertAlign w:val="superscript"/>
        </w:rPr>
        <w:t>th</w:t>
      </w:r>
      <w:r w:rsidRPr="00B158E0">
        <w:rPr>
          <w:rFonts w:ascii="Times New Roman" w:hAnsi="Times New Roman"/>
          <w:bCs/>
        </w:rPr>
        <w:t xml:space="preserve"> next meeting</w:t>
      </w:r>
    </w:p>
    <w:p w14:paraId="241BA9EA" w14:textId="56D83B43" w:rsidR="00F95DF2" w:rsidRDefault="00174BC9" w:rsidP="003C5EED">
      <w:pPr>
        <w:pStyle w:val="ListParagraph"/>
        <w:numPr>
          <w:ilvl w:val="2"/>
          <w:numId w:val="2"/>
        </w:numPr>
        <w:rPr>
          <w:rFonts w:ascii="Times New Roman" w:hAnsi="Times New Roman"/>
          <w:b/>
        </w:rPr>
      </w:pPr>
      <w:r w:rsidRPr="007033B1">
        <w:rPr>
          <w:rFonts w:ascii="Times New Roman" w:hAnsi="Times New Roman"/>
          <w:b/>
        </w:rPr>
        <w:t>Lectures, Seminars and Awards</w:t>
      </w:r>
      <w:r w:rsidR="00B158E0">
        <w:rPr>
          <w:rFonts w:ascii="Times New Roman" w:hAnsi="Times New Roman"/>
          <w:b/>
        </w:rPr>
        <w:t>-</w:t>
      </w:r>
      <w:proofErr w:type="spellStart"/>
      <w:r w:rsidR="00B158E0">
        <w:rPr>
          <w:rFonts w:ascii="Times New Roman" w:hAnsi="Times New Roman"/>
          <w:b/>
        </w:rPr>
        <w:t>Searby</w:t>
      </w:r>
      <w:proofErr w:type="spellEnd"/>
    </w:p>
    <w:p w14:paraId="5E744475" w14:textId="08BD3E71" w:rsidR="00B158E0" w:rsidRPr="00007F6B" w:rsidRDefault="00B158E0" w:rsidP="003C5EED">
      <w:pPr>
        <w:pStyle w:val="ListParagraph"/>
        <w:numPr>
          <w:ilvl w:val="3"/>
          <w:numId w:val="2"/>
        </w:numPr>
        <w:rPr>
          <w:rFonts w:ascii="Times New Roman" w:hAnsi="Times New Roman"/>
          <w:bCs/>
        </w:rPr>
      </w:pPr>
      <w:r w:rsidRPr="00007F6B">
        <w:rPr>
          <w:rFonts w:ascii="Times New Roman" w:hAnsi="Times New Roman"/>
          <w:bCs/>
        </w:rPr>
        <w:t>Meeting February 27</w:t>
      </w:r>
      <w:r w:rsidRPr="00007F6B">
        <w:rPr>
          <w:rFonts w:ascii="Times New Roman" w:hAnsi="Times New Roman"/>
          <w:bCs/>
          <w:vertAlign w:val="superscript"/>
        </w:rPr>
        <w:t>th</w:t>
      </w:r>
      <w:r w:rsidR="00F05A9D" w:rsidRPr="00007F6B">
        <w:rPr>
          <w:rFonts w:ascii="Times New Roman" w:hAnsi="Times New Roman"/>
          <w:bCs/>
          <w:vertAlign w:val="superscript"/>
        </w:rPr>
        <w:t xml:space="preserve">  </w:t>
      </w:r>
    </w:p>
    <w:p w14:paraId="12AF0C6D" w14:textId="62D4CE27" w:rsidR="00174BC9" w:rsidRPr="00007F6B" w:rsidRDefault="00174BC9" w:rsidP="003C5EED">
      <w:pPr>
        <w:pStyle w:val="ListParagraph"/>
        <w:numPr>
          <w:ilvl w:val="2"/>
          <w:numId w:val="2"/>
        </w:numPr>
        <w:rPr>
          <w:rFonts w:ascii="Times New Roman" w:hAnsi="Times New Roman"/>
          <w:b/>
        </w:rPr>
      </w:pPr>
      <w:r w:rsidRPr="00007F6B">
        <w:rPr>
          <w:rFonts w:ascii="Times New Roman" w:hAnsi="Times New Roman"/>
          <w:b/>
        </w:rPr>
        <w:t>Long Range Planning</w:t>
      </w:r>
      <w:r w:rsidR="00F05A9D" w:rsidRPr="00007F6B">
        <w:rPr>
          <w:rFonts w:ascii="Times New Roman" w:hAnsi="Times New Roman"/>
          <w:b/>
        </w:rPr>
        <w:t>-Crippen</w:t>
      </w:r>
    </w:p>
    <w:p w14:paraId="2E27A469" w14:textId="63091426" w:rsidR="00F05A9D" w:rsidRPr="00007F6B" w:rsidRDefault="00F05A9D" w:rsidP="003C5EED">
      <w:pPr>
        <w:pStyle w:val="ListParagraph"/>
        <w:numPr>
          <w:ilvl w:val="3"/>
          <w:numId w:val="2"/>
        </w:numPr>
        <w:rPr>
          <w:rFonts w:ascii="Times New Roman" w:hAnsi="Times New Roman"/>
          <w:bCs/>
        </w:rPr>
      </w:pPr>
      <w:r w:rsidRPr="00007F6B">
        <w:rPr>
          <w:rFonts w:ascii="Times New Roman" w:hAnsi="Times New Roman"/>
          <w:bCs/>
        </w:rPr>
        <w:t xml:space="preserve">Dean’s evaluation-voted to use same evaluation from last year </w:t>
      </w:r>
    </w:p>
    <w:p w14:paraId="6E56EB84" w14:textId="0C39DCDB" w:rsidR="00F05A9D" w:rsidRPr="00007F6B" w:rsidRDefault="00F05A9D" w:rsidP="003C5EED">
      <w:pPr>
        <w:pStyle w:val="ListParagraph"/>
        <w:numPr>
          <w:ilvl w:val="3"/>
          <w:numId w:val="2"/>
        </w:numPr>
        <w:rPr>
          <w:rFonts w:ascii="Times New Roman" w:hAnsi="Times New Roman"/>
          <w:b/>
        </w:rPr>
      </w:pPr>
      <w:r w:rsidRPr="00007F6B">
        <w:rPr>
          <w:rFonts w:ascii="Times New Roman" w:hAnsi="Times New Roman"/>
        </w:rPr>
        <w:t xml:space="preserve">Associate Deans evaluations, asking faculty to evaluate the deans on their roles </w:t>
      </w:r>
    </w:p>
    <w:p w14:paraId="22DA86D7" w14:textId="441FD399" w:rsidR="00F05A9D" w:rsidRPr="00741DAB" w:rsidRDefault="00F05A9D" w:rsidP="003C5EED">
      <w:pPr>
        <w:pStyle w:val="ListParagraph"/>
        <w:numPr>
          <w:ilvl w:val="3"/>
          <w:numId w:val="2"/>
        </w:numPr>
        <w:rPr>
          <w:rFonts w:ascii="Times New Roman" w:hAnsi="Times New Roman"/>
          <w:b/>
        </w:rPr>
      </w:pPr>
      <w:r w:rsidRPr="00007F6B">
        <w:rPr>
          <w:rFonts w:ascii="Times New Roman" w:hAnsi="Times New Roman"/>
        </w:rPr>
        <w:t xml:space="preserve">Open </w:t>
      </w:r>
      <w:r w:rsidRPr="00741DAB">
        <w:rPr>
          <w:rFonts w:ascii="Times New Roman" w:hAnsi="Times New Roman"/>
        </w:rPr>
        <w:t>to feedback related to the evaluation</w:t>
      </w:r>
    </w:p>
    <w:p w14:paraId="14056210" w14:textId="45B86384" w:rsidR="00F05A9D" w:rsidRPr="00741DAB" w:rsidRDefault="00F05A9D" w:rsidP="003C5EED">
      <w:pPr>
        <w:pStyle w:val="ListParagraph"/>
        <w:numPr>
          <w:ilvl w:val="3"/>
          <w:numId w:val="2"/>
        </w:numPr>
        <w:rPr>
          <w:rFonts w:ascii="Times New Roman" w:hAnsi="Times New Roman"/>
          <w:b/>
        </w:rPr>
      </w:pPr>
      <w:r w:rsidRPr="00741DAB">
        <w:rPr>
          <w:rFonts w:ascii="Times New Roman" w:hAnsi="Times New Roman"/>
        </w:rPr>
        <w:t>Associate dean evaluation after spring break</w:t>
      </w:r>
    </w:p>
    <w:p w14:paraId="4DCE8A68" w14:textId="2BF6DD2D" w:rsidR="00F05A9D" w:rsidRPr="00741DAB" w:rsidRDefault="00F05A9D" w:rsidP="003C5EED">
      <w:pPr>
        <w:pStyle w:val="ListParagraph"/>
        <w:numPr>
          <w:ilvl w:val="3"/>
          <w:numId w:val="2"/>
        </w:numPr>
        <w:rPr>
          <w:rFonts w:ascii="Times New Roman" w:hAnsi="Times New Roman"/>
          <w:b/>
        </w:rPr>
      </w:pPr>
      <w:r w:rsidRPr="00741DAB">
        <w:rPr>
          <w:rFonts w:ascii="Times New Roman" w:hAnsi="Times New Roman"/>
        </w:rPr>
        <w:t xml:space="preserve">Deans evaluation would like to be disturbed as soon as possible </w:t>
      </w:r>
    </w:p>
    <w:p w14:paraId="2306E200" w14:textId="1388500E" w:rsidR="00F05A9D" w:rsidRPr="00741DAB" w:rsidRDefault="00F05A9D" w:rsidP="003C5EED">
      <w:pPr>
        <w:pStyle w:val="ListParagraph"/>
        <w:numPr>
          <w:ilvl w:val="3"/>
          <w:numId w:val="2"/>
        </w:numPr>
        <w:rPr>
          <w:rFonts w:ascii="Times New Roman" w:hAnsi="Times New Roman"/>
          <w:b/>
        </w:rPr>
      </w:pPr>
      <w:r w:rsidRPr="00741DAB">
        <w:rPr>
          <w:rFonts w:ascii="Times New Roman" w:hAnsi="Times New Roman"/>
        </w:rPr>
        <w:t xml:space="preserve">Nick Gage will be running the Qualtrics </w:t>
      </w:r>
    </w:p>
    <w:p w14:paraId="6F73EA6C" w14:textId="5032A73B" w:rsidR="00007F6B" w:rsidRPr="00915EF7" w:rsidRDefault="00007F6B" w:rsidP="003C5EED">
      <w:pPr>
        <w:pStyle w:val="ListParagraph"/>
        <w:numPr>
          <w:ilvl w:val="3"/>
          <w:numId w:val="2"/>
        </w:numPr>
        <w:rPr>
          <w:rFonts w:ascii="Times New Roman" w:hAnsi="Times New Roman"/>
          <w:b/>
        </w:rPr>
      </w:pPr>
      <w:r w:rsidRPr="00741DAB">
        <w:rPr>
          <w:rFonts w:ascii="Times New Roman" w:hAnsi="Times New Roman"/>
        </w:rPr>
        <w:t>Con</w:t>
      </w:r>
      <w:r w:rsidRPr="00915EF7">
        <w:rPr>
          <w:rFonts w:ascii="Times New Roman" w:hAnsi="Times New Roman"/>
        </w:rPr>
        <w:t xml:space="preserve">cern related to providing definition of institutional diversity </w:t>
      </w:r>
    </w:p>
    <w:p w14:paraId="4246699C" w14:textId="28003A7E" w:rsidR="00007F6B" w:rsidRPr="00915EF7" w:rsidRDefault="00007F6B" w:rsidP="003C5EED">
      <w:pPr>
        <w:pStyle w:val="ListParagraph"/>
        <w:numPr>
          <w:ilvl w:val="3"/>
          <w:numId w:val="2"/>
        </w:numPr>
        <w:rPr>
          <w:rFonts w:ascii="Times New Roman" w:hAnsi="Times New Roman"/>
          <w:b/>
        </w:rPr>
      </w:pPr>
      <w:r w:rsidRPr="00915EF7">
        <w:rPr>
          <w:rFonts w:ascii="Times New Roman" w:hAnsi="Times New Roman"/>
        </w:rPr>
        <w:t xml:space="preserve">Motion to approve </w:t>
      </w:r>
      <w:r w:rsidR="007D3F30">
        <w:rPr>
          <w:rFonts w:ascii="Times New Roman" w:hAnsi="Times New Roman"/>
        </w:rPr>
        <w:t>D</w:t>
      </w:r>
      <w:r w:rsidRPr="00915EF7">
        <w:rPr>
          <w:rFonts w:ascii="Times New Roman" w:hAnsi="Times New Roman"/>
        </w:rPr>
        <w:t>ean’s evaluation</w:t>
      </w:r>
    </w:p>
    <w:p w14:paraId="7EF6B856" w14:textId="0C8CC7DF" w:rsidR="00007F6B" w:rsidRPr="00915EF7" w:rsidRDefault="007D3F30" w:rsidP="003C5EED">
      <w:pPr>
        <w:pStyle w:val="ListParagraph"/>
        <w:numPr>
          <w:ilvl w:val="4"/>
          <w:numId w:val="2"/>
        </w:numPr>
        <w:rPr>
          <w:rFonts w:ascii="Times New Roman" w:hAnsi="Times New Roman"/>
          <w:b/>
        </w:rPr>
      </w:pPr>
      <w:r>
        <w:rPr>
          <w:rFonts w:ascii="Times New Roman" w:hAnsi="Times New Roman"/>
        </w:rPr>
        <w:t xml:space="preserve">First by </w:t>
      </w:r>
      <w:r w:rsidR="00007F6B" w:rsidRPr="00915EF7">
        <w:rPr>
          <w:rFonts w:ascii="Times New Roman" w:hAnsi="Times New Roman"/>
        </w:rPr>
        <w:t>Dawson</w:t>
      </w:r>
    </w:p>
    <w:p w14:paraId="26000CEF" w14:textId="450C2AC3" w:rsidR="00007F6B" w:rsidRPr="00915EF7" w:rsidRDefault="007D3F30" w:rsidP="003C5EED">
      <w:pPr>
        <w:pStyle w:val="ListParagraph"/>
        <w:numPr>
          <w:ilvl w:val="4"/>
          <w:numId w:val="2"/>
        </w:numPr>
        <w:rPr>
          <w:rFonts w:ascii="Times New Roman" w:hAnsi="Times New Roman"/>
          <w:b/>
        </w:rPr>
      </w:pPr>
      <w:r>
        <w:rPr>
          <w:rFonts w:ascii="Times New Roman" w:hAnsi="Times New Roman"/>
        </w:rPr>
        <w:t xml:space="preserve">Second by </w:t>
      </w:r>
      <w:r w:rsidR="00007F6B" w:rsidRPr="00915EF7">
        <w:rPr>
          <w:rFonts w:ascii="Times New Roman" w:hAnsi="Times New Roman"/>
        </w:rPr>
        <w:t>Joyce-Beaulieu</w:t>
      </w:r>
    </w:p>
    <w:p w14:paraId="48493367" w14:textId="59C799D9" w:rsidR="00007F6B" w:rsidRPr="00915EF7" w:rsidRDefault="00007F6B" w:rsidP="003C5EED">
      <w:pPr>
        <w:pStyle w:val="ListParagraph"/>
        <w:numPr>
          <w:ilvl w:val="4"/>
          <w:numId w:val="2"/>
        </w:numPr>
        <w:rPr>
          <w:rFonts w:ascii="Times New Roman" w:hAnsi="Times New Roman"/>
          <w:b/>
        </w:rPr>
      </w:pPr>
      <w:r w:rsidRPr="00915EF7">
        <w:rPr>
          <w:rFonts w:ascii="Times New Roman" w:hAnsi="Times New Roman"/>
        </w:rPr>
        <w:t xml:space="preserve">Approved </w:t>
      </w:r>
    </w:p>
    <w:p w14:paraId="5B0A8E90" w14:textId="3185D62F" w:rsidR="00007F6B" w:rsidRPr="00915EF7" w:rsidRDefault="00007F6B" w:rsidP="003C5EED">
      <w:pPr>
        <w:pStyle w:val="ListParagraph"/>
        <w:numPr>
          <w:ilvl w:val="0"/>
          <w:numId w:val="7"/>
        </w:numPr>
        <w:rPr>
          <w:rFonts w:ascii="Times New Roman" w:hAnsi="Times New Roman"/>
          <w:bCs/>
        </w:rPr>
      </w:pPr>
      <w:r w:rsidRPr="00915EF7">
        <w:rPr>
          <w:rFonts w:ascii="Times New Roman" w:hAnsi="Times New Roman"/>
          <w:bCs/>
        </w:rPr>
        <w:t>Motion to approve associate deans’ evaluation with suggestions and modifications</w:t>
      </w:r>
    </w:p>
    <w:p w14:paraId="40799581" w14:textId="73F9BD1E" w:rsidR="00007F6B" w:rsidRPr="00915EF7" w:rsidRDefault="007D3F30" w:rsidP="003C5EED">
      <w:pPr>
        <w:pStyle w:val="ListParagraph"/>
        <w:numPr>
          <w:ilvl w:val="1"/>
          <w:numId w:val="7"/>
        </w:numPr>
        <w:rPr>
          <w:rFonts w:ascii="Times New Roman" w:hAnsi="Times New Roman"/>
          <w:bCs/>
        </w:rPr>
      </w:pPr>
      <w:r>
        <w:rPr>
          <w:rFonts w:ascii="Times New Roman" w:hAnsi="Times New Roman"/>
          <w:bCs/>
        </w:rPr>
        <w:t xml:space="preserve">First by </w:t>
      </w:r>
      <w:proofErr w:type="spellStart"/>
      <w:r w:rsidR="00007F6B" w:rsidRPr="00915EF7">
        <w:rPr>
          <w:rFonts w:ascii="Times New Roman" w:hAnsi="Times New Roman"/>
          <w:bCs/>
        </w:rPr>
        <w:t>Searby</w:t>
      </w:r>
      <w:proofErr w:type="spellEnd"/>
    </w:p>
    <w:p w14:paraId="19F4DF1E" w14:textId="66A6866A" w:rsidR="00007F6B" w:rsidRPr="00915EF7" w:rsidRDefault="007D3F30" w:rsidP="003C5EED">
      <w:pPr>
        <w:pStyle w:val="ListParagraph"/>
        <w:numPr>
          <w:ilvl w:val="1"/>
          <w:numId w:val="7"/>
        </w:numPr>
        <w:rPr>
          <w:rFonts w:ascii="Times New Roman" w:hAnsi="Times New Roman"/>
          <w:bCs/>
        </w:rPr>
      </w:pPr>
      <w:r>
        <w:rPr>
          <w:rFonts w:ascii="Times New Roman" w:hAnsi="Times New Roman"/>
          <w:bCs/>
        </w:rPr>
        <w:t xml:space="preserve">Second by </w:t>
      </w:r>
      <w:bookmarkStart w:id="0" w:name="_GoBack"/>
      <w:bookmarkEnd w:id="0"/>
      <w:r w:rsidR="00007F6B" w:rsidRPr="00915EF7">
        <w:rPr>
          <w:rFonts w:ascii="Times New Roman" w:hAnsi="Times New Roman"/>
          <w:bCs/>
        </w:rPr>
        <w:t>Jeter</w:t>
      </w:r>
    </w:p>
    <w:p w14:paraId="631C3CC3" w14:textId="243BBD3E" w:rsidR="00007F6B" w:rsidRPr="00915EF7" w:rsidRDefault="00007F6B" w:rsidP="003C5EED">
      <w:pPr>
        <w:pStyle w:val="ListParagraph"/>
        <w:numPr>
          <w:ilvl w:val="1"/>
          <w:numId w:val="7"/>
        </w:numPr>
        <w:rPr>
          <w:rFonts w:ascii="Times New Roman" w:hAnsi="Times New Roman"/>
          <w:bCs/>
        </w:rPr>
      </w:pPr>
      <w:r w:rsidRPr="00915EF7">
        <w:rPr>
          <w:rFonts w:ascii="Times New Roman" w:hAnsi="Times New Roman"/>
          <w:bCs/>
        </w:rPr>
        <w:t>Approved</w:t>
      </w:r>
    </w:p>
    <w:p w14:paraId="22D7AB7F" w14:textId="7AB398BC" w:rsidR="00007F6B" w:rsidRPr="00915EF7" w:rsidRDefault="00007F6B" w:rsidP="003C5EED">
      <w:pPr>
        <w:pStyle w:val="ListParagraph"/>
        <w:numPr>
          <w:ilvl w:val="0"/>
          <w:numId w:val="7"/>
        </w:numPr>
        <w:rPr>
          <w:rFonts w:ascii="Times New Roman" w:hAnsi="Times New Roman"/>
          <w:bCs/>
        </w:rPr>
      </w:pPr>
      <w:r w:rsidRPr="00915EF7">
        <w:rPr>
          <w:rFonts w:ascii="Times New Roman" w:hAnsi="Times New Roman"/>
          <w:bCs/>
        </w:rPr>
        <w:t xml:space="preserve">Committee tasked to recommend consultation with </w:t>
      </w:r>
      <w:r w:rsidR="00741DAB" w:rsidRPr="00915EF7">
        <w:rPr>
          <w:rFonts w:ascii="Times New Roman" w:hAnsi="Times New Roman"/>
          <w:bCs/>
        </w:rPr>
        <w:t>directors’</w:t>
      </w:r>
      <w:r w:rsidRPr="00915EF7">
        <w:rPr>
          <w:rFonts w:ascii="Times New Roman" w:hAnsi="Times New Roman"/>
          <w:bCs/>
        </w:rPr>
        <w:t xml:space="preserve"> clause</w:t>
      </w:r>
      <w:r w:rsidR="00741DAB" w:rsidRPr="00915EF7">
        <w:rPr>
          <w:rFonts w:ascii="Times New Roman" w:hAnsi="Times New Roman"/>
          <w:bCs/>
        </w:rPr>
        <w:t xml:space="preserve">. </w:t>
      </w:r>
      <w:r w:rsidRPr="00915EF7">
        <w:rPr>
          <w:rFonts w:ascii="Times New Roman" w:hAnsi="Times New Roman"/>
          <w:bCs/>
        </w:rPr>
        <w:t xml:space="preserve">Proposal </w:t>
      </w:r>
      <w:r w:rsidR="00741DAB" w:rsidRPr="00915EF7">
        <w:rPr>
          <w:rFonts w:ascii="Times New Roman" w:hAnsi="Times New Roman"/>
          <w:bCs/>
        </w:rPr>
        <w:t xml:space="preserve">for </w:t>
      </w:r>
      <w:r w:rsidRPr="00915EF7">
        <w:rPr>
          <w:rFonts w:ascii="Times New Roman" w:hAnsi="Times New Roman"/>
          <w:bCs/>
        </w:rPr>
        <w:t xml:space="preserve">annual evaluation for directors will originate with request from </w:t>
      </w:r>
      <w:r w:rsidR="00741DAB" w:rsidRPr="00915EF7">
        <w:rPr>
          <w:rFonts w:ascii="Times New Roman" w:hAnsi="Times New Roman"/>
          <w:bCs/>
        </w:rPr>
        <w:t>dean’s</w:t>
      </w:r>
      <w:r w:rsidRPr="00915EF7">
        <w:rPr>
          <w:rFonts w:ascii="Times New Roman" w:hAnsi="Times New Roman"/>
          <w:bCs/>
        </w:rPr>
        <w:t xml:space="preserve"> office and </w:t>
      </w:r>
      <w:r w:rsidR="00741DAB" w:rsidRPr="00915EF7">
        <w:rPr>
          <w:rFonts w:ascii="Times New Roman" w:hAnsi="Times New Roman"/>
          <w:bCs/>
        </w:rPr>
        <w:t xml:space="preserve">from the dean’s office for curation </w:t>
      </w:r>
    </w:p>
    <w:p w14:paraId="56F74D58" w14:textId="62D1F973" w:rsidR="00741DAB" w:rsidRPr="00915EF7" w:rsidRDefault="00741DAB" w:rsidP="003C5EED">
      <w:pPr>
        <w:pStyle w:val="ListParagraph"/>
        <w:numPr>
          <w:ilvl w:val="0"/>
          <w:numId w:val="7"/>
        </w:numPr>
        <w:rPr>
          <w:rFonts w:ascii="Times New Roman" w:hAnsi="Times New Roman"/>
          <w:bCs/>
        </w:rPr>
      </w:pPr>
      <w:r w:rsidRPr="00915EF7">
        <w:rPr>
          <w:rFonts w:ascii="Times New Roman" w:hAnsi="Times New Roman"/>
          <w:bCs/>
        </w:rPr>
        <w:t>Recommendation for modification on removing language on 5 year</w:t>
      </w:r>
      <w:r w:rsidR="00915EF7" w:rsidRPr="00915EF7">
        <w:rPr>
          <w:rFonts w:ascii="Times New Roman" w:hAnsi="Times New Roman"/>
          <w:bCs/>
        </w:rPr>
        <w:t xml:space="preserve"> evaluation</w:t>
      </w:r>
      <w:r w:rsidRPr="00915EF7">
        <w:rPr>
          <w:rFonts w:ascii="Times New Roman" w:hAnsi="Times New Roman"/>
          <w:bCs/>
        </w:rPr>
        <w:t>, concern redundant with other a</w:t>
      </w:r>
      <w:r w:rsidR="00915EF7" w:rsidRPr="00915EF7">
        <w:rPr>
          <w:rFonts w:ascii="Times New Roman" w:hAnsi="Times New Roman"/>
          <w:bCs/>
        </w:rPr>
        <w:t xml:space="preserve">reas of constitution </w:t>
      </w:r>
    </w:p>
    <w:p w14:paraId="73FD8A6A" w14:textId="2B36B042" w:rsidR="00F95DF2" w:rsidRPr="00915EF7" w:rsidRDefault="00174BC9" w:rsidP="003C5EED">
      <w:pPr>
        <w:pStyle w:val="ListParagraph"/>
        <w:numPr>
          <w:ilvl w:val="2"/>
          <w:numId w:val="2"/>
        </w:numPr>
        <w:rPr>
          <w:rFonts w:ascii="Times New Roman" w:hAnsi="Times New Roman"/>
          <w:b/>
        </w:rPr>
      </w:pPr>
      <w:r w:rsidRPr="00915EF7">
        <w:rPr>
          <w:rFonts w:ascii="Times New Roman" w:hAnsi="Times New Roman"/>
          <w:b/>
        </w:rPr>
        <w:t>Research Advisory</w:t>
      </w:r>
      <w:r w:rsidR="00915EF7" w:rsidRPr="00915EF7">
        <w:rPr>
          <w:rFonts w:ascii="Times New Roman" w:hAnsi="Times New Roman"/>
          <w:b/>
        </w:rPr>
        <w:t>-Brown</w:t>
      </w:r>
    </w:p>
    <w:p w14:paraId="537C430C" w14:textId="4DD679BC" w:rsidR="00915EF7" w:rsidRPr="00915EF7" w:rsidRDefault="00915EF7" w:rsidP="003C5EED">
      <w:pPr>
        <w:pStyle w:val="ListParagraph"/>
        <w:numPr>
          <w:ilvl w:val="3"/>
          <w:numId w:val="2"/>
        </w:numPr>
        <w:rPr>
          <w:rFonts w:ascii="Times New Roman" w:hAnsi="Times New Roman"/>
          <w:bCs/>
        </w:rPr>
      </w:pPr>
      <w:r w:rsidRPr="00915EF7">
        <w:rPr>
          <w:rFonts w:ascii="Times New Roman" w:hAnsi="Times New Roman"/>
          <w:bCs/>
        </w:rPr>
        <w:t>Meeting February 25</w:t>
      </w:r>
      <w:r w:rsidRPr="00915EF7">
        <w:rPr>
          <w:rFonts w:ascii="Times New Roman" w:hAnsi="Times New Roman"/>
          <w:bCs/>
          <w:vertAlign w:val="superscript"/>
        </w:rPr>
        <w:t>th</w:t>
      </w:r>
    </w:p>
    <w:p w14:paraId="38090208" w14:textId="63AEB428" w:rsidR="00915EF7" w:rsidRPr="00915EF7" w:rsidRDefault="00915EF7" w:rsidP="003C5EED">
      <w:pPr>
        <w:pStyle w:val="ListParagraph"/>
        <w:numPr>
          <w:ilvl w:val="3"/>
          <w:numId w:val="2"/>
        </w:numPr>
        <w:rPr>
          <w:rFonts w:ascii="Times New Roman" w:hAnsi="Times New Roman"/>
          <w:bCs/>
        </w:rPr>
      </w:pPr>
      <w:r w:rsidRPr="00915EF7">
        <w:rPr>
          <w:rFonts w:ascii="Times New Roman" w:hAnsi="Times New Roman"/>
          <w:bCs/>
        </w:rPr>
        <w:t>Discussing 5 applications OER received</w:t>
      </w:r>
    </w:p>
    <w:p w14:paraId="38B029AE" w14:textId="42A8530E" w:rsidR="00915EF7" w:rsidRPr="00915EF7" w:rsidRDefault="00915EF7" w:rsidP="003C5EED">
      <w:pPr>
        <w:pStyle w:val="ListParagraph"/>
        <w:numPr>
          <w:ilvl w:val="3"/>
          <w:numId w:val="2"/>
        </w:numPr>
        <w:rPr>
          <w:rFonts w:ascii="Times New Roman" w:hAnsi="Times New Roman"/>
          <w:bCs/>
        </w:rPr>
      </w:pPr>
      <w:r w:rsidRPr="00915EF7">
        <w:rPr>
          <w:rFonts w:ascii="Times New Roman" w:hAnsi="Times New Roman"/>
          <w:bCs/>
        </w:rPr>
        <w:t xml:space="preserve">2 applications for the NCFDD </w:t>
      </w:r>
    </w:p>
    <w:p w14:paraId="4E870A6A" w14:textId="0747202C" w:rsidR="00915EF7" w:rsidRPr="00915EF7" w:rsidRDefault="00915EF7" w:rsidP="003C5EED">
      <w:pPr>
        <w:pStyle w:val="ListParagraph"/>
        <w:numPr>
          <w:ilvl w:val="3"/>
          <w:numId w:val="2"/>
        </w:numPr>
        <w:rPr>
          <w:rFonts w:ascii="Times New Roman" w:hAnsi="Times New Roman"/>
          <w:bCs/>
        </w:rPr>
      </w:pPr>
      <w:r w:rsidRPr="00915EF7">
        <w:rPr>
          <w:rFonts w:ascii="Times New Roman" w:hAnsi="Times New Roman"/>
          <w:bCs/>
        </w:rPr>
        <w:t xml:space="preserve">Also meeting in late April </w:t>
      </w:r>
    </w:p>
    <w:p w14:paraId="40962D6F" w14:textId="2A7C302F" w:rsidR="001A4DA3" w:rsidRPr="00915EF7" w:rsidRDefault="00174BC9" w:rsidP="003C5EED">
      <w:pPr>
        <w:pStyle w:val="ListParagraph"/>
        <w:numPr>
          <w:ilvl w:val="2"/>
          <w:numId w:val="2"/>
        </w:numPr>
        <w:rPr>
          <w:rFonts w:ascii="Times New Roman" w:hAnsi="Times New Roman"/>
          <w:b/>
        </w:rPr>
      </w:pPr>
      <w:r w:rsidRPr="00915EF7">
        <w:rPr>
          <w:rFonts w:ascii="Times New Roman" w:hAnsi="Times New Roman"/>
          <w:b/>
        </w:rPr>
        <w:t>Technology and Distance Education</w:t>
      </w:r>
      <w:r w:rsidR="00915EF7" w:rsidRPr="00915EF7">
        <w:rPr>
          <w:rFonts w:ascii="Times New Roman" w:hAnsi="Times New Roman"/>
          <w:b/>
        </w:rPr>
        <w:t>-Gonsalves</w:t>
      </w:r>
    </w:p>
    <w:p w14:paraId="79513B22" w14:textId="0CB5B3EB" w:rsidR="00915EF7" w:rsidRPr="00915EF7" w:rsidRDefault="00915EF7" w:rsidP="003C5EED">
      <w:pPr>
        <w:pStyle w:val="ListParagraph"/>
        <w:numPr>
          <w:ilvl w:val="3"/>
          <w:numId w:val="2"/>
        </w:numPr>
        <w:rPr>
          <w:rFonts w:ascii="Times New Roman" w:hAnsi="Times New Roman"/>
          <w:bCs/>
        </w:rPr>
      </w:pPr>
      <w:r w:rsidRPr="00915EF7">
        <w:rPr>
          <w:rFonts w:ascii="Times New Roman" w:hAnsi="Times New Roman"/>
          <w:bCs/>
        </w:rPr>
        <w:t>ETC has put together a webinar on plagiarism and online courses</w:t>
      </w:r>
    </w:p>
    <w:p w14:paraId="17944560" w14:textId="08B18513" w:rsidR="00915EF7" w:rsidRPr="00AC3806" w:rsidRDefault="00915EF7" w:rsidP="003C5EED">
      <w:pPr>
        <w:pStyle w:val="ListParagraph"/>
        <w:numPr>
          <w:ilvl w:val="3"/>
          <w:numId w:val="2"/>
        </w:numPr>
        <w:rPr>
          <w:rFonts w:ascii="Times New Roman" w:hAnsi="Times New Roman"/>
          <w:bCs/>
        </w:rPr>
      </w:pPr>
      <w:r w:rsidRPr="00915EF7">
        <w:rPr>
          <w:rFonts w:ascii="Times New Roman" w:hAnsi="Times New Roman"/>
          <w:bCs/>
        </w:rPr>
        <w:t>2019 Blue ribbon showcase, March 13</w:t>
      </w:r>
      <w:r w:rsidRPr="00915EF7">
        <w:rPr>
          <w:rFonts w:ascii="Times New Roman" w:hAnsi="Times New Roman"/>
          <w:bCs/>
          <w:vertAlign w:val="superscript"/>
        </w:rPr>
        <w:t>th</w:t>
      </w:r>
      <w:r w:rsidRPr="00915EF7">
        <w:rPr>
          <w:rFonts w:ascii="Times New Roman" w:hAnsi="Times New Roman"/>
          <w:bCs/>
        </w:rPr>
        <w:t xml:space="preserve"> 11 a.m. terrace room, showcasing winners and scope of award for this upcoming year </w:t>
      </w:r>
    </w:p>
    <w:p w14:paraId="6BB49DD8" w14:textId="140C9092" w:rsidR="00915EF7" w:rsidRPr="00F05A9D" w:rsidRDefault="00915EF7" w:rsidP="00915EF7">
      <w:pPr>
        <w:ind w:left="720"/>
      </w:pPr>
    </w:p>
    <w:p w14:paraId="48136B47" w14:textId="7E6C30AC" w:rsidR="005F5ED0" w:rsidRPr="00915EF7" w:rsidRDefault="00454A69" w:rsidP="005F5ED0">
      <w:pPr>
        <w:ind w:left="-720"/>
        <w:rPr>
          <w:b/>
          <w:u w:val="single"/>
        </w:rPr>
      </w:pPr>
      <w:r w:rsidRPr="00915EF7">
        <w:rPr>
          <w:b/>
          <w:u w:val="single"/>
        </w:rPr>
        <w:t>Discussion Items</w:t>
      </w:r>
    </w:p>
    <w:p w14:paraId="096DF2A9" w14:textId="13D508E0" w:rsidR="00F05A9D" w:rsidRDefault="00F05A9D" w:rsidP="003C5EED">
      <w:pPr>
        <w:numPr>
          <w:ilvl w:val="0"/>
          <w:numId w:val="4"/>
        </w:numPr>
      </w:pPr>
      <w:r w:rsidRPr="00F05A9D">
        <w:t>NTTF Promotion Guidelines Policy</w:t>
      </w:r>
    </w:p>
    <w:p w14:paraId="0E32449C" w14:textId="1D656121" w:rsidR="00C41833" w:rsidRDefault="00C41833" w:rsidP="003C5EED">
      <w:pPr>
        <w:numPr>
          <w:ilvl w:val="1"/>
          <w:numId w:val="4"/>
        </w:numPr>
      </w:pPr>
      <w:r>
        <w:t>Motion to approve guidelines</w:t>
      </w:r>
      <w:r w:rsidR="003D1A43">
        <w:t xml:space="preserve"> with amendment</w:t>
      </w:r>
      <w:r w:rsidR="0053418C">
        <w:t xml:space="preserve"> and move forwards with comments that do not fit</w:t>
      </w:r>
    </w:p>
    <w:p w14:paraId="1F3997EA" w14:textId="4DAAD0E5" w:rsidR="0053418C" w:rsidRDefault="00F05A9D" w:rsidP="003C5EED">
      <w:pPr>
        <w:numPr>
          <w:ilvl w:val="0"/>
          <w:numId w:val="4"/>
        </w:numPr>
      </w:pPr>
      <w:r w:rsidRPr="00F05A9D">
        <w:t>COE Mentoring Policy</w:t>
      </w:r>
      <w:r w:rsidR="0053418C">
        <w:t xml:space="preserve"> Proposal and comments</w:t>
      </w:r>
    </w:p>
    <w:p w14:paraId="2D4E7E3D" w14:textId="0512043F" w:rsidR="00F05A9D" w:rsidRPr="00AC3806" w:rsidRDefault="00F05A9D" w:rsidP="003C5EED">
      <w:pPr>
        <w:numPr>
          <w:ilvl w:val="0"/>
          <w:numId w:val="4"/>
        </w:numPr>
      </w:pPr>
      <w:r w:rsidRPr="00F05A9D">
        <w:t>Tenure Timeline</w:t>
      </w:r>
    </w:p>
    <w:p w14:paraId="5D2F977E" w14:textId="77777777" w:rsidR="00AC3806" w:rsidRDefault="00AC3806" w:rsidP="00915EF7">
      <w:pPr>
        <w:ind w:left="-720"/>
        <w:rPr>
          <w:b/>
          <w:u w:val="single"/>
        </w:rPr>
      </w:pPr>
    </w:p>
    <w:p w14:paraId="7D17F594" w14:textId="1D4AE493" w:rsidR="00915EF7" w:rsidRPr="00915EF7" w:rsidRDefault="00915EF7" w:rsidP="00915EF7">
      <w:pPr>
        <w:ind w:left="-720"/>
        <w:rPr>
          <w:b/>
          <w:u w:val="single"/>
        </w:rPr>
      </w:pPr>
      <w:r w:rsidRPr="00915EF7">
        <w:rPr>
          <w:b/>
          <w:u w:val="single"/>
        </w:rPr>
        <w:t>Announcements</w:t>
      </w:r>
    </w:p>
    <w:p w14:paraId="1B35295A" w14:textId="77777777" w:rsidR="00915EF7" w:rsidRPr="00F05A9D" w:rsidRDefault="00915EF7" w:rsidP="003C5EED">
      <w:pPr>
        <w:numPr>
          <w:ilvl w:val="0"/>
          <w:numId w:val="6"/>
        </w:numPr>
      </w:pPr>
      <w:r w:rsidRPr="00F05A9D">
        <w:t>FPC Elections, March 9-13</w:t>
      </w:r>
    </w:p>
    <w:p w14:paraId="61801B77" w14:textId="77777777" w:rsidR="00915EF7" w:rsidRPr="00F05A9D" w:rsidRDefault="00915EF7" w:rsidP="003C5EED">
      <w:pPr>
        <w:numPr>
          <w:ilvl w:val="0"/>
          <w:numId w:val="6"/>
        </w:numPr>
      </w:pPr>
      <w:r w:rsidRPr="00F05A9D">
        <w:t>COE Blue Ribbon Showcase, March 13</w:t>
      </w:r>
    </w:p>
    <w:p w14:paraId="0AAA7FCC" w14:textId="77777777" w:rsidR="00915EF7" w:rsidRPr="00F05A9D" w:rsidRDefault="00915EF7" w:rsidP="003C5EED">
      <w:pPr>
        <w:numPr>
          <w:ilvl w:val="0"/>
          <w:numId w:val="6"/>
        </w:numPr>
      </w:pPr>
      <w:r w:rsidRPr="00F05A9D">
        <w:t xml:space="preserve">Social Justice Summit, March 21 </w:t>
      </w:r>
    </w:p>
    <w:p w14:paraId="49F5673C" w14:textId="77777777" w:rsidR="00915EF7" w:rsidRPr="00F05A9D" w:rsidRDefault="00915EF7" w:rsidP="003C5EED">
      <w:pPr>
        <w:numPr>
          <w:ilvl w:val="0"/>
          <w:numId w:val="6"/>
        </w:numPr>
      </w:pPr>
      <w:r w:rsidRPr="00F05A9D">
        <w:t>Norman Hall Grand Opening, March 27</w:t>
      </w:r>
    </w:p>
    <w:p w14:paraId="6686567D" w14:textId="77777777" w:rsidR="00915EF7" w:rsidRPr="00F05A9D" w:rsidRDefault="00915EF7" w:rsidP="003C5EED">
      <w:pPr>
        <w:numPr>
          <w:ilvl w:val="0"/>
          <w:numId w:val="6"/>
        </w:numPr>
      </w:pPr>
      <w:r w:rsidRPr="00F05A9D">
        <w:rPr>
          <w:b/>
          <w:bCs/>
        </w:rPr>
        <w:t>FPC Committee Reports DUE by April 27</w:t>
      </w:r>
      <w:r w:rsidRPr="00F05A9D">
        <w:rPr>
          <w:b/>
          <w:bCs/>
          <w:vertAlign w:val="superscript"/>
        </w:rPr>
        <w:t>th</w:t>
      </w:r>
      <w:r w:rsidRPr="00F05A9D">
        <w:rPr>
          <w:b/>
          <w:bCs/>
        </w:rPr>
        <w:t xml:space="preserve"> </w:t>
      </w:r>
    </w:p>
    <w:p w14:paraId="4AB0F69D" w14:textId="77777777" w:rsidR="00915EF7" w:rsidRPr="00F05A9D" w:rsidRDefault="00915EF7" w:rsidP="003C5EED">
      <w:pPr>
        <w:numPr>
          <w:ilvl w:val="0"/>
          <w:numId w:val="6"/>
        </w:numPr>
      </w:pPr>
      <w:r w:rsidRPr="00F05A9D">
        <w:t>COE Spring Faculty Meeting – changed to April 27th</w:t>
      </w:r>
    </w:p>
    <w:p w14:paraId="01F1D2E2" w14:textId="77777777" w:rsidR="00915EF7" w:rsidRPr="00F05A9D" w:rsidRDefault="00915EF7" w:rsidP="003C5EED">
      <w:pPr>
        <w:numPr>
          <w:ilvl w:val="0"/>
          <w:numId w:val="6"/>
        </w:numPr>
      </w:pPr>
      <w:r w:rsidRPr="00F05A9D">
        <w:t>Green Dot Program Presentation, April 27</w:t>
      </w:r>
      <w:r w:rsidRPr="00F05A9D">
        <w:rPr>
          <w:vertAlign w:val="superscript"/>
        </w:rPr>
        <w:t>th</w:t>
      </w:r>
      <w:r w:rsidRPr="00F05A9D">
        <w:t xml:space="preserve"> at COE Spring Faculty Meeting</w:t>
      </w:r>
    </w:p>
    <w:p w14:paraId="3E981A27" w14:textId="77777777" w:rsidR="00AC3806" w:rsidRDefault="00AC3806" w:rsidP="00AC3806">
      <w:pPr>
        <w:ind w:left="-720"/>
        <w:rPr>
          <w:b/>
          <w:u w:val="single"/>
        </w:rPr>
      </w:pPr>
    </w:p>
    <w:p w14:paraId="2EE03086" w14:textId="4A692408" w:rsidR="00AC3806" w:rsidRPr="00915EF7" w:rsidRDefault="00AC3806" w:rsidP="00AC3806">
      <w:pPr>
        <w:ind w:left="-720"/>
        <w:rPr>
          <w:b/>
          <w:u w:val="single"/>
        </w:rPr>
      </w:pPr>
      <w:r w:rsidRPr="00915EF7">
        <w:rPr>
          <w:b/>
          <w:u w:val="single"/>
        </w:rPr>
        <w:t>Action Items</w:t>
      </w:r>
    </w:p>
    <w:p w14:paraId="69B257D9" w14:textId="712934E5" w:rsidR="00AC3806" w:rsidRDefault="00AC3806" w:rsidP="003C5EED">
      <w:pPr>
        <w:numPr>
          <w:ilvl w:val="0"/>
          <w:numId w:val="5"/>
        </w:numPr>
      </w:pPr>
      <w:r w:rsidRPr="00F05A9D">
        <w:t>Vote on NTTF Promotion Policy</w:t>
      </w:r>
    </w:p>
    <w:p w14:paraId="111BE082" w14:textId="77777777" w:rsidR="00E70806" w:rsidRDefault="00E70806" w:rsidP="003C5EED">
      <w:pPr>
        <w:numPr>
          <w:ilvl w:val="1"/>
          <w:numId w:val="5"/>
        </w:numPr>
      </w:pPr>
      <w:r>
        <w:t>First by Dawson</w:t>
      </w:r>
    </w:p>
    <w:p w14:paraId="7580A135" w14:textId="77777777" w:rsidR="00E70806" w:rsidRDefault="00E70806" w:rsidP="003C5EED">
      <w:pPr>
        <w:numPr>
          <w:ilvl w:val="1"/>
          <w:numId w:val="5"/>
        </w:numPr>
      </w:pPr>
      <w:r>
        <w:t>Second by Kohn</w:t>
      </w:r>
    </w:p>
    <w:p w14:paraId="54DF2F06" w14:textId="0C0B8917" w:rsidR="00E70806" w:rsidRPr="00F05A9D" w:rsidRDefault="00E70806" w:rsidP="003C5EED">
      <w:pPr>
        <w:numPr>
          <w:ilvl w:val="1"/>
          <w:numId w:val="5"/>
        </w:numPr>
      </w:pPr>
      <w:r>
        <w:t xml:space="preserve">Approved </w:t>
      </w:r>
    </w:p>
    <w:p w14:paraId="79E1117F" w14:textId="246E6219" w:rsidR="00AC3806" w:rsidRDefault="00AC3806" w:rsidP="003C5EED">
      <w:pPr>
        <w:numPr>
          <w:ilvl w:val="0"/>
          <w:numId w:val="5"/>
        </w:numPr>
      </w:pPr>
      <w:r w:rsidRPr="00F05A9D">
        <w:t>Vote on COE Mentoring Policy</w:t>
      </w:r>
    </w:p>
    <w:p w14:paraId="1B76744F" w14:textId="77777777" w:rsidR="00E70806" w:rsidRDefault="00E70806" w:rsidP="003C5EED">
      <w:pPr>
        <w:numPr>
          <w:ilvl w:val="1"/>
          <w:numId w:val="5"/>
        </w:numPr>
      </w:pPr>
      <w:r>
        <w:t>Motion to approve policy as is</w:t>
      </w:r>
    </w:p>
    <w:p w14:paraId="2A58BAEA" w14:textId="77777777" w:rsidR="00E70806" w:rsidRDefault="00E70806" w:rsidP="003C5EED">
      <w:pPr>
        <w:numPr>
          <w:ilvl w:val="1"/>
          <w:numId w:val="5"/>
        </w:numPr>
      </w:pPr>
      <w:r>
        <w:t>First by Lynch</w:t>
      </w:r>
    </w:p>
    <w:p w14:paraId="29077009" w14:textId="77777777" w:rsidR="00E70806" w:rsidRDefault="00E70806" w:rsidP="003C5EED">
      <w:pPr>
        <w:numPr>
          <w:ilvl w:val="1"/>
          <w:numId w:val="5"/>
        </w:numPr>
      </w:pPr>
      <w:r>
        <w:t xml:space="preserve">Second by </w:t>
      </w:r>
      <w:proofErr w:type="spellStart"/>
      <w:r w:rsidRPr="004C67A1">
        <w:rPr>
          <w:color w:val="000000" w:themeColor="text1"/>
        </w:rPr>
        <w:t>Schuermann</w:t>
      </w:r>
      <w:proofErr w:type="spellEnd"/>
      <w:r>
        <w:t xml:space="preserve"> </w:t>
      </w:r>
    </w:p>
    <w:p w14:paraId="39B62356" w14:textId="5962F718" w:rsidR="00E70806" w:rsidRPr="00F05A9D" w:rsidRDefault="00E70806" w:rsidP="003C5EED">
      <w:pPr>
        <w:numPr>
          <w:ilvl w:val="1"/>
          <w:numId w:val="5"/>
        </w:numPr>
      </w:pPr>
      <w:r>
        <w:t xml:space="preserve">Approved </w:t>
      </w:r>
    </w:p>
    <w:p w14:paraId="561F1E50" w14:textId="77777777" w:rsidR="00F05A9D" w:rsidRPr="007033B1" w:rsidRDefault="00F05A9D" w:rsidP="0048068A">
      <w:pPr>
        <w:rPr>
          <w:b/>
          <w:u w:val="single"/>
        </w:rPr>
      </w:pPr>
    </w:p>
    <w:p w14:paraId="7317A078" w14:textId="2DB37269" w:rsidR="00174BC9" w:rsidRPr="007033B1" w:rsidRDefault="00174BC9" w:rsidP="00174BC9">
      <w:pPr>
        <w:ind w:left="-720"/>
        <w:rPr>
          <w:b/>
          <w:u w:val="single"/>
        </w:rPr>
      </w:pPr>
      <w:r w:rsidRPr="007033B1">
        <w:rPr>
          <w:b/>
          <w:u w:val="single"/>
        </w:rPr>
        <w:t>Adjournment</w:t>
      </w:r>
    </w:p>
    <w:p w14:paraId="6C740730" w14:textId="6CDD110D" w:rsidR="00174BC9" w:rsidRPr="007033B1" w:rsidRDefault="00174BC9" w:rsidP="00174BC9">
      <w:pPr>
        <w:spacing w:before="100" w:beforeAutospacing="1" w:after="100" w:afterAutospacing="1"/>
        <w:contextualSpacing/>
      </w:pPr>
      <w:r w:rsidRPr="007033B1">
        <w:t xml:space="preserve">Motion to adjourn by </w:t>
      </w:r>
      <w:r w:rsidR="0048068A">
        <w:t>Dawson</w:t>
      </w:r>
    </w:p>
    <w:p w14:paraId="3A44B659" w14:textId="50FA5652" w:rsidR="00174BC9" w:rsidRPr="007033B1" w:rsidRDefault="00174BC9" w:rsidP="00174BC9">
      <w:pPr>
        <w:spacing w:before="100" w:beforeAutospacing="1" w:after="100" w:afterAutospacing="1"/>
        <w:contextualSpacing/>
      </w:pPr>
      <w:r w:rsidRPr="007033B1">
        <w:t xml:space="preserve">Second by </w:t>
      </w:r>
      <w:r w:rsidR="0048068A">
        <w:t xml:space="preserve">Jeter </w:t>
      </w:r>
    </w:p>
    <w:p w14:paraId="7FE39392" w14:textId="42D8227B" w:rsidR="001A2368" w:rsidRDefault="00174BC9" w:rsidP="005705D2">
      <w:pPr>
        <w:spacing w:before="100" w:beforeAutospacing="1" w:after="100" w:afterAutospacing="1"/>
        <w:contextualSpacing/>
      </w:pPr>
      <w:r w:rsidRPr="007033B1">
        <w:t xml:space="preserve">Meeting adjourned at </w:t>
      </w:r>
      <w:r w:rsidR="0048068A">
        <w:t>3:41 p.m.</w:t>
      </w:r>
    </w:p>
    <w:p w14:paraId="5A5BB39B" w14:textId="77777777" w:rsidR="001A2368" w:rsidRPr="00A54FC7" w:rsidRDefault="001A2368" w:rsidP="005705D2">
      <w:pPr>
        <w:spacing w:before="100" w:beforeAutospacing="1" w:after="100" w:afterAutospacing="1"/>
        <w:contextualSpacing/>
      </w:pPr>
    </w:p>
    <w:sectPr w:rsidR="001A2368" w:rsidRPr="00A54FC7" w:rsidSect="00713AD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7CD2" w14:textId="77777777" w:rsidR="00112160" w:rsidRDefault="00112160" w:rsidP="004165FD">
      <w:r>
        <w:separator/>
      </w:r>
    </w:p>
  </w:endnote>
  <w:endnote w:type="continuationSeparator" w:id="0">
    <w:p w14:paraId="37D808C1" w14:textId="77777777" w:rsidR="00112160" w:rsidRDefault="00112160" w:rsidP="0041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0BC2" w14:textId="77777777" w:rsidR="004165FD" w:rsidRDefault="004165FD" w:rsidP="00361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074F8" w14:textId="77777777" w:rsidR="004165FD" w:rsidRDefault="004165FD" w:rsidP="00416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D3A3" w14:textId="77777777" w:rsidR="004165FD" w:rsidRDefault="004165FD" w:rsidP="004165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C080" w14:textId="77777777" w:rsidR="00112160" w:rsidRDefault="00112160" w:rsidP="004165FD">
      <w:r>
        <w:separator/>
      </w:r>
    </w:p>
  </w:footnote>
  <w:footnote w:type="continuationSeparator" w:id="0">
    <w:p w14:paraId="78B01544" w14:textId="77777777" w:rsidR="00112160" w:rsidRDefault="00112160" w:rsidP="00416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3139"/>
    <w:multiLevelType w:val="multilevel"/>
    <w:tmpl w:val="06CA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A4346"/>
    <w:multiLevelType w:val="multilevel"/>
    <w:tmpl w:val="33AE0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9425E3"/>
    <w:multiLevelType w:val="hybridMultilevel"/>
    <w:tmpl w:val="730E64A8"/>
    <w:lvl w:ilvl="0" w:tplc="04090005">
      <w:start w:val="1"/>
      <w:numFmt w:val="bullet"/>
      <w:lvlText w:val=""/>
      <w:lvlJc w:val="left"/>
      <w:pPr>
        <w:ind w:left="55" w:hanging="360"/>
      </w:pPr>
      <w:rPr>
        <w:rFonts w:ascii="Wingdings" w:hAnsi="Wingdings" w:hint="default"/>
      </w:rPr>
    </w:lvl>
    <w:lvl w:ilvl="1" w:tplc="04090003">
      <w:start w:val="1"/>
      <w:numFmt w:val="bullet"/>
      <w:lvlText w:val="o"/>
      <w:lvlJc w:val="left"/>
      <w:pPr>
        <w:ind w:left="775" w:hanging="360"/>
      </w:pPr>
      <w:rPr>
        <w:rFonts w:ascii="Courier New" w:hAnsi="Courier New" w:cs="Courier New" w:hint="default"/>
      </w:rPr>
    </w:lvl>
    <w:lvl w:ilvl="2" w:tplc="04090005" w:tentative="1">
      <w:start w:val="1"/>
      <w:numFmt w:val="bullet"/>
      <w:lvlText w:val=""/>
      <w:lvlJc w:val="left"/>
      <w:pPr>
        <w:ind w:left="1495" w:hanging="360"/>
      </w:pPr>
      <w:rPr>
        <w:rFonts w:ascii="Wingdings" w:hAnsi="Wingdings" w:hint="default"/>
      </w:rPr>
    </w:lvl>
    <w:lvl w:ilvl="3" w:tplc="04090001" w:tentative="1">
      <w:start w:val="1"/>
      <w:numFmt w:val="bullet"/>
      <w:lvlText w:val=""/>
      <w:lvlJc w:val="left"/>
      <w:pPr>
        <w:ind w:left="2215" w:hanging="360"/>
      </w:pPr>
      <w:rPr>
        <w:rFonts w:ascii="Symbol" w:hAnsi="Symbol" w:hint="default"/>
      </w:rPr>
    </w:lvl>
    <w:lvl w:ilvl="4" w:tplc="04090003" w:tentative="1">
      <w:start w:val="1"/>
      <w:numFmt w:val="bullet"/>
      <w:lvlText w:val="o"/>
      <w:lvlJc w:val="left"/>
      <w:pPr>
        <w:ind w:left="2935" w:hanging="360"/>
      </w:pPr>
      <w:rPr>
        <w:rFonts w:ascii="Courier New" w:hAnsi="Courier New" w:cs="Courier New" w:hint="default"/>
      </w:rPr>
    </w:lvl>
    <w:lvl w:ilvl="5" w:tplc="04090005" w:tentative="1">
      <w:start w:val="1"/>
      <w:numFmt w:val="bullet"/>
      <w:lvlText w:val=""/>
      <w:lvlJc w:val="left"/>
      <w:pPr>
        <w:ind w:left="3655" w:hanging="360"/>
      </w:pPr>
      <w:rPr>
        <w:rFonts w:ascii="Wingdings" w:hAnsi="Wingdings" w:hint="default"/>
      </w:rPr>
    </w:lvl>
    <w:lvl w:ilvl="6" w:tplc="04090001" w:tentative="1">
      <w:start w:val="1"/>
      <w:numFmt w:val="bullet"/>
      <w:lvlText w:val=""/>
      <w:lvlJc w:val="left"/>
      <w:pPr>
        <w:ind w:left="4375" w:hanging="360"/>
      </w:pPr>
      <w:rPr>
        <w:rFonts w:ascii="Symbol" w:hAnsi="Symbol" w:hint="default"/>
      </w:rPr>
    </w:lvl>
    <w:lvl w:ilvl="7" w:tplc="04090003" w:tentative="1">
      <w:start w:val="1"/>
      <w:numFmt w:val="bullet"/>
      <w:lvlText w:val="o"/>
      <w:lvlJc w:val="left"/>
      <w:pPr>
        <w:ind w:left="5095" w:hanging="360"/>
      </w:pPr>
      <w:rPr>
        <w:rFonts w:ascii="Courier New" w:hAnsi="Courier New" w:cs="Courier New" w:hint="default"/>
      </w:rPr>
    </w:lvl>
    <w:lvl w:ilvl="8" w:tplc="04090005" w:tentative="1">
      <w:start w:val="1"/>
      <w:numFmt w:val="bullet"/>
      <w:lvlText w:val=""/>
      <w:lvlJc w:val="left"/>
      <w:pPr>
        <w:ind w:left="5815" w:hanging="360"/>
      </w:pPr>
      <w:rPr>
        <w:rFonts w:ascii="Wingdings" w:hAnsi="Wingdings" w:hint="default"/>
      </w:rPr>
    </w:lvl>
  </w:abstractNum>
  <w:abstractNum w:abstractNumId="3" w15:restartNumberingAfterBreak="0">
    <w:nsid w:val="46B26396"/>
    <w:multiLevelType w:val="hybridMultilevel"/>
    <w:tmpl w:val="F47490F0"/>
    <w:lvl w:ilvl="0" w:tplc="04090005">
      <w:start w:val="1"/>
      <w:numFmt w:val="bullet"/>
      <w:lvlText w:val=""/>
      <w:lvlJc w:val="left"/>
      <w:pPr>
        <w:ind w:left="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5">
      <w:start w:val="1"/>
      <w:numFmt w:val="bullet"/>
      <w:lvlText w:val=""/>
      <w:lvlJc w:val="left"/>
      <w:pPr>
        <w:ind w:left="360" w:hanging="360"/>
      </w:pPr>
      <w:rPr>
        <w:rFonts w:ascii="Wingdings" w:hAnsi="Wingdings" w:hint="default"/>
      </w:rPr>
    </w:lvl>
    <w:lvl w:ilvl="4" w:tplc="04090005">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1AF7593"/>
    <w:multiLevelType w:val="hybridMultilevel"/>
    <w:tmpl w:val="95FEA94E"/>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900" w:hanging="360"/>
      </w:pPr>
      <w:rPr>
        <w:rFonts w:ascii="Wingdings" w:hAnsi="Wingdings" w:hint="default"/>
      </w:rPr>
    </w:lvl>
    <w:lvl w:ilvl="4" w:tplc="04090003">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65A5446"/>
    <w:multiLevelType w:val="hybridMultilevel"/>
    <w:tmpl w:val="D72667A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7A03B99"/>
    <w:multiLevelType w:val="multilevel"/>
    <w:tmpl w:val="1714D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5"/>
    <w:rsid w:val="000026DC"/>
    <w:rsid w:val="00007F6B"/>
    <w:rsid w:val="00012071"/>
    <w:rsid w:val="00012E42"/>
    <w:rsid w:val="00015316"/>
    <w:rsid w:val="00017997"/>
    <w:rsid w:val="00022655"/>
    <w:rsid w:val="0003449A"/>
    <w:rsid w:val="00047D8D"/>
    <w:rsid w:val="00074E78"/>
    <w:rsid w:val="0007519D"/>
    <w:rsid w:val="00075E7F"/>
    <w:rsid w:val="000764D3"/>
    <w:rsid w:val="00077C3E"/>
    <w:rsid w:val="0008726D"/>
    <w:rsid w:val="000B6991"/>
    <w:rsid w:val="000C29C1"/>
    <w:rsid w:val="000E625F"/>
    <w:rsid w:val="000E6939"/>
    <w:rsid w:val="000F2FD2"/>
    <w:rsid w:val="00112160"/>
    <w:rsid w:val="00117DB0"/>
    <w:rsid w:val="001474BF"/>
    <w:rsid w:val="00163B45"/>
    <w:rsid w:val="00170E51"/>
    <w:rsid w:val="001724F3"/>
    <w:rsid w:val="00174915"/>
    <w:rsid w:val="00174BC9"/>
    <w:rsid w:val="001A2368"/>
    <w:rsid w:val="001A4DA3"/>
    <w:rsid w:val="001B04EA"/>
    <w:rsid w:val="001B3EFE"/>
    <w:rsid w:val="001B67C7"/>
    <w:rsid w:val="001B761B"/>
    <w:rsid w:val="001B79A5"/>
    <w:rsid w:val="001C73E1"/>
    <w:rsid w:val="001D1796"/>
    <w:rsid w:val="001E058C"/>
    <w:rsid w:val="001E51C7"/>
    <w:rsid w:val="001E7AC6"/>
    <w:rsid w:val="001E7E7D"/>
    <w:rsid w:val="001F4770"/>
    <w:rsid w:val="001F6288"/>
    <w:rsid w:val="00200CC3"/>
    <w:rsid w:val="00215D51"/>
    <w:rsid w:val="00231976"/>
    <w:rsid w:val="00232BDB"/>
    <w:rsid w:val="00235E83"/>
    <w:rsid w:val="0024520F"/>
    <w:rsid w:val="00265360"/>
    <w:rsid w:val="002678B2"/>
    <w:rsid w:val="00283849"/>
    <w:rsid w:val="002A2710"/>
    <w:rsid w:val="002A52E8"/>
    <w:rsid w:val="002A561B"/>
    <w:rsid w:val="002A7587"/>
    <w:rsid w:val="002C14C3"/>
    <w:rsid w:val="002C72B6"/>
    <w:rsid w:val="002D4917"/>
    <w:rsid w:val="003014E1"/>
    <w:rsid w:val="00303392"/>
    <w:rsid w:val="00311009"/>
    <w:rsid w:val="00312B4E"/>
    <w:rsid w:val="00313A79"/>
    <w:rsid w:val="00317CED"/>
    <w:rsid w:val="00320AED"/>
    <w:rsid w:val="0032144D"/>
    <w:rsid w:val="00323549"/>
    <w:rsid w:val="003277BB"/>
    <w:rsid w:val="00330456"/>
    <w:rsid w:val="00337D24"/>
    <w:rsid w:val="003456F2"/>
    <w:rsid w:val="00363A72"/>
    <w:rsid w:val="003743F6"/>
    <w:rsid w:val="00382BBB"/>
    <w:rsid w:val="00386267"/>
    <w:rsid w:val="00394D85"/>
    <w:rsid w:val="003B095A"/>
    <w:rsid w:val="003B3B58"/>
    <w:rsid w:val="003C1455"/>
    <w:rsid w:val="003C5EED"/>
    <w:rsid w:val="003C6B7E"/>
    <w:rsid w:val="003D06B8"/>
    <w:rsid w:val="003D1A43"/>
    <w:rsid w:val="003E7926"/>
    <w:rsid w:val="003E7C4B"/>
    <w:rsid w:val="003F17DF"/>
    <w:rsid w:val="003F68AD"/>
    <w:rsid w:val="00400F5A"/>
    <w:rsid w:val="00404C5D"/>
    <w:rsid w:val="00413CC1"/>
    <w:rsid w:val="00415D8F"/>
    <w:rsid w:val="004165FD"/>
    <w:rsid w:val="004174B3"/>
    <w:rsid w:val="00424EA3"/>
    <w:rsid w:val="004335F7"/>
    <w:rsid w:val="0043366D"/>
    <w:rsid w:val="00435DA9"/>
    <w:rsid w:val="00443961"/>
    <w:rsid w:val="00454A69"/>
    <w:rsid w:val="00456AEC"/>
    <w:rsid w:val="00457247"/>
    <w:rsid w:val="00460271"/>
    <w:rsid w:val="00461BA6"/>
    <w:rsid w:val="00465DEF"/>
    <w:rsid w:val="0048068A"/>
    <w:rsid w:val="004806C5"/>
    <w:rsid w:val="00487F29"/>
    <w:rsid w:val="004B4C9A"/>
    <w:rsid w:val="004B4EEE"/>
    <w:rsid w:val="004C67A1"/>
    <w:rsid w:val="004D6774"/>
    <w:rsid w:val="004D79A5"/>
    <w:rsid w:val="004E7578"/>
    <w:rsid w:val="004F4096"/>
    <w:rsid w:val="004F7BA6"/>
    <w:rsid w:val="0050177C"/>
    <w:rsid w:val="00523446"/>
    <w:rsid w:val="005258E5"/>
    <w:rsid w:val="0053266A"/>
    <w:rsid w:val="0053418C"/>
    <w:rsid w:val="00563C84"/>
    <w:rsid w:val="00567345"/>
    <w:rsid w:val="005705D2"/>
    <w:rsid w:val="00572490"/>
    <w:rsid w:val="00581E5E"/>
    <w:rsid w:val="00586082"/>
    <w:rsid w:val="00586CC5"/>
    <w:rsid w:val="00587157"/>
    <w:rsid w:val="005A1800"/>
    <w:rsid w:val="005A1EEE"/>
    <w:rsid w:val="005A48E0"/>
    <w:rsid w:val="005A48E8"/>
    <w:rsid w:val="005A6B30"/>
    <w:rsid w:val="005B28E6"/>
    <w:rsid w:val="005B4C97"/>
    <w:rsid w:val="005C26B3"/>
    <w:rsid w:val="005C529C"/>
    <w:rsid w:val="005D44C9"/>
    <w:rsid w:val="005F3875"/>
    <w:rsid w:val="005F3D7C"/>
    <w:rsid w:val="005F5ED0"/>
    <w:rsid w:val="00600713"/>
    <w:rsid w:val="006205F0"/>
    <w:rsid w:val="00632190"/>
    <w:rsid w:val="006334A1"/>
    <w:rsid w:val="0063381B"/>
    <w:rsid w:val="00635BD1"/>
    <w:rsid w:val="00646095"/>
    <w:rsid w:val="00647CDA"/>
    <w:rsid w:val="006515FC"/>
    <w:rsid w:val="00674BC2"/>
    <w:rsid w:val="00675872"/>
    <w:rsid w:val="006800B3"/>
    <w:rsid w:val="00681BD9"/>
    <w:rsid w:val="00697592"/>
    <w:rsid w:val="006A0FDC"/>
    <w:rsid w:val="006A1662"/>
    <w:rsid w:val="006A7687"/>
    <w:rsid w:val="006B0062"/>
    <w:rsid w:val="006B1FB9"/>
    <w:rsid w:val="006B38B0"/>
    <w:rsid w:val="006C04B5"/>
    <w:rsid w:val="006C15D1"/>
    <w:rsid w:val="006C769B"/>
    <w:rsid w:val="006D714C"/>
    <w:rsid w:val="006E1D17"/>
    <w:rsid w:val="006E5BA5"/>
    <w:rsid w:val="006E7FD5"/>
    <w:rsid w:val="007033B1"/>
    <w:rsid w:val="00703FBF"/>
    <w:rsid w:val="00705611"/>
    <w:rsid w:val="00713311"/>
    <w:rsid w:val="00713ADD"/>
    <w:rsid w:val="00731797"/>
    <w:rsid w:val="00733CF8"/>
    <w:rsid w:val="0073450E"/>
    <w:rsid w:val="00741DAB"/>
    <w:rsid w:val="00745EAA"/>
    <w:rsid w:val="007472A7"/>
    <w:rsid w:val="00751DC4"/>
    <w:rsid w:val="00752BAB"/>
    <w:rsid w:val="007562CE"/>
    <w:rsid w:val="00765097"/>
    <w:rsid w:val="00773FB0"/>
    <w:rsid w:val="007803D2"/>
    <w:rsid w:val="00784E4A"/>
    <w:rsid w:val="007863E2"/>
    <w:rsid w:val="0079025B"/>
    <w:rsid w:val="00793587"/>
    <w:rsid w:val="007A5BBF"/>
    <w:rsid w:val="007A60B1"/>
    <w:rsid w:val="007C769B"/>
    <w:rsid w:val="007D1873"/>
    <w:rsid w:val="007D3F30"/>
    <w:rsid w:val="007E1E34"/>
    <w:rsid w:val="008112F1"/>
    <w:rsid w:val="008217D6"/>
    <w:rsid w:val="008229F8"/>
    <w:rsid w:val="008246DC"/>
    <w:rsid w:val="00827705"/>
    <w:rsid w:val="00834979"/>
    <w:rsid w:val="00843A4A"/>
    <w:rsid w:val="0085098A"/>
    <w:rsid w:val="00850AF7"/>
    <w:rsid w:val="008622CC"/>
    <w:rsid w:val="00881B99"/>
    <w:rsid w:val="00884D9C"/>
    <w:rsid w:val="008A2ED4"/>
    <w:rsid w:val="008A529E"/>
    <w:rsid w:val="008B7D01"/>
    <w:rsid w:val="008C7798"/>
    <w:rsid w:val="008E4759"/>
    <w:rsid w:val="008F51BB"/>
    <w:rsid w:val="00903EF2"/>
    <w:rsid w:val="00905824"/>
    <w:rsid w:val="00915EF7"/>
    <w:rsid w:val="009219A4"/>
    <w:rsid w:val="0093121E"/>
    <w:rsid w:val="009415D4"/>
    <w:rsid w:val="00945810"/>
    <w:rsid w:val="00957C60"/>
    <w:rsid w:val="00957F35"/>
    <w:rsid w:val="009618F4"/>
    <w:rsid w:val="00987C2F"/>
    <w:rsid w:val="0099578A"/>
    <w:rsid w:val="009B0A75"/>
    <w:rsid w:val="009B183C"/>
    <w:rsid w:val="009B49C4"/>
    <w:rsid w:val="009C1B0E"/>
    <w:rsid w:val="009C3273"/>
    <w:rsid w:val="009C5C07"/>
    <w:rsid w:val="009C71C8"/>
    <w:rsid w:val="009D674A"/>
    <w:rsid w:val="009E5F93"/>
    <w:rsid w:val="00A0297F"/>
    <w:rsid w:val="00A22072"/>
    <w:rsid w:val="00A275CC"/>
    <w:rsid w:val="00A33430"/>
    <w:rsid w:val="00A414FB"/>
    <w:rsid w:val="00A51280"/>
    <w:rsid w:val="00A54FC7"/>
    <w:rsid w:val="00A853DA"/>
    <w:rsid w:val="00A90137"/>
    <w:rsid w:val="00A93B9D"/>
    <w:rsid w:val="00A96578"/>
    <w:rsid w:val="00AA0BF5"/>
    <w:rsid w:val="00AB3529"/>
    <w:rsid w:val="00AB5E42"/>
    <w:rsid w:val="00AC24C2"/>
    <w:rsid w:val="00AC3806"/>
    <w:rsid w:val="00AC39D4"/>
    <w:rsid w:val="00AF1BA6"/>
    <w:rsid w:val="00AF250A"/>
    <w:rsid w:val="00AF4354"/>
    <w:rsid w:val="00B01089"/>
    <w:rsid w:val="00B158E0"/>
    <w:rsid w:val="00B2174C"/>
    <w:rsid w:val="00B33116"/>
    <w:rsid w:val="00B35384"/>
    <w:rsid w:val="00B36F6D"/>
    <w:rsid w:val="00B41ECD"/>
    <w:rsid w:val="00B514B1"/>
    <w:rsid w:val="00B54DF7"/>
    <w:rsid w:val="00B5786F"/>
    <w:rsid w:val="00B639E5"/>
    <w:rsid w:val="00B64C89"/>
    <w:rsid w:val="00B65AF6"/>
    <w:rsid w:val="00B704A5"/>
    <w:rsid w:val="00B71054"/>
    <w:rsid w:val="00B74815"/>
    <w:rsid w:val="00BA7D79"/>
    <w:rsid w:val="00BC3958"/>
    <w:rsid w:val="00BC63BD"/>
    <w:rsid w:val="00BD21E6"/>
    <w:rsid w:val="00BD479A"/>
    <w:rsid w:val="00BD7240"/>
    <w:rsid w:val="00BE77D0"/>
    <w:rsid w:val="00BF655E"/>
    <w:rsid w:val="00BF7CAD"/>
    <w:rsid w:val="00C20677"/>
    <w:rsid w:val="00C20B65"/>
    <w:rsid w:val="00C403D8"/>
    <w:rsid w:val="00C41833"/>
    <w:rsid w:val="00C453FD"/>
    <w:rsid w:val="00C47011"/>
    <w:rsid w:val="00C47209"/>
    <w:rsid w:val="00C53A2C"/>
    <w:rsid w:val="00C66116"/>
    <w:rsid w:val="00C73051"/>
    <w:rsid w:val="00C80DDE"/>
    <w:rsid w:val="00C82E6D"/>
    <w:rsid w:val="00C90E53"/>
    <w:rsid w:val="00C96CAB"/>
    <w:rsid w:val="00CB0DE3"/>
    <w:rsid w:val="00CB4414"/>
    <w:rsid w:val="00CB7897"/>
    <w:rsid w:val="00CD29C3"/>
    <w:rsid w:val="00CD426F"/>
    <w:rsid w:val="00CD58B7"/>
    <w:rsid w:val="00CE1043"/>
    <w:rsid w:val="00CE1B3B"/>
    <w:rsid w:val="00CF1BFA"/>
    <w:rsid w:val="00D02053"/>
    <w:rsid w:val="00D12461"/>
    <w:rsid w:val="00D1334F"/>
    <w:rsid w:val="00D1501A"/>
    <w:rsid w:val="00D1511F"/>
    <w:rsid w:val="00D30F07"/>
    <w:rsid w:val="00D3315F"/>
    <w:rsid w:val="00D6346A"/>
    <w:rsid w:val="00D92281"/>
    <w:rsid w:val="00D97350"/>
    <w:rsid w:val="00DA0B39"/>
    <w:rsid w:val="00DB0C77"/>
    <w:rsid w:val="00DB104E"/>
    <w:rsid w:val="00DB2AAE"/>
    <w:rsid w:val="00DC4405"/>
    <w:rsid w:val="00DD1C41"/>
    <w:rsid w:val="00DD3F62"/>
    <w:rsid w:val="00DE0D77"/>
    <w:rsid w:val="00DF25E3"/>
    <w:rsid w:val="00DF5B1D"/>
    <w:rsid w:val="00DF5CBC"/>
    <w:rsid w:val="00E00258"/>
    <w:rsid w:val="00E03DAD"/>
    <w:rsid w:val="00E0454F"/>
    <w:rsid w:val="00E121FB"/>
    <w:rsid w:val="00E2090D"/>
    <w:rsid w:val="00E31982"/>
    <w:rsid w:val="00E63BBC"/>
    <w:rsid w:val="00E70806"/>
    <w:rsid w:val="00E806B1"/>
    <w:rsid w:val="00E8349D"/>
    <w:rsid w:val="00E9191C"/>
    <w:rsid w:val="00E93777"/>
    <w:rsid w:val="00E937D0"/>
    <w:rsid w:val="00EA1BDB"/>
    <w:rsid w:val="00EA5DBA"/>
    <w:rsid w:val="00EC58B7"/>
    <w:rsid w:val="00ED3B7E"/>
    <w:rsid w:val="00EE71D7"/>
    <w:rsid w:val="00EF08F1"/>
    <w:rsid w:val="00EF3EAA"/>
    <w:rsid w:val="00EF44FC"/>
    <w:rsid w:val="00F05A9D"/>
    <w:rsid w:val="00F07A4C"/>
    <w:rsid w:val="00F20FAD"/>
    <w:rsid w:val="00F416EC"/>
    <w:rsid w:val="00F47E9B"/>
    <w:rsid w:val="00F546D5"/>
    <w:rsid w:val="00F561F6"/>
    <w:rsid w:val="00F628D1"/>
    <w:rsid w:val="00F65130"/>
    <w:rsid w:val="00F6555F"/>
    <w:rsid w:val="00F66944"/>
    <w:rsid w:val="00F80ACF"/>
    <w:rsid w:val="00F829D1"/>
    <w:rsid w:val="00F90940"/>
    <w:rsid w:val="00F95DF2"/>
    <w:rsid w:val="00F969D0"/>
    <w:rsid w:val="00FA4D65"/>
    <w:rsid w:val="00FA6C82"/>
    <w:rsid w:val="00FB1A16"/>
    <w:rsid w:val="00FC3B70"/>
    <w:rsid w:val="00FD7BEF"/>
    <w:rsid w:val="00FE162B"/>
    <w:rsid w:val="00FF5167"/>
    <w:rsid w:val="00FF5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A5CF7"/>
  <w14:defaultImageDpi w14:val="300"/>
  <w15:docId w15:val="{D3DE16DD-0A92-452D-9E6E-C40CF6F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976"/>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ind w:left="720"/>
      <w:contextualSpacing/>
    </w:pPr>
    <w:rPr>
      <w:rFonts w:ascii="Cambria" w:eastAsia="Cambria" w:hAnsi="Cambria"/>
    </w:rPr>
  </w:style>
  <w:style w:type="character" w:styleId="Hyperlink">
    <w:name w:val="Hyperlink"/>
    <w:basedOn w:val="DefaultParagraphFont"/>
    <w:uiPriority w:val="99"/>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semiHidden/>
    <w:unhideWhenUsed/>
    <w:rsid w:val="00D1501A"/>
    <w:pPr>
      <w:spacing w:after="20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semiHidden/>
    <w:unhideWhenUsed/>
    <w:rsid w:val="00B41ECD"/>
    <w:rPr>
      <w:rFonts w:eastAsiaTheme="minorHAnsi"/>
    </w:rPr>
  </w:style>
  <w:style w:type="character" w:styleId="UnresolvedMention">
    <w:name w:val="Unresolved Mention"/>
    <w:basedOn w:val="DefaultParagraphFont"/>
    <w:uiPriority w:val="99"/>
    <w:semiHidden/>
    <w:unhideWhenUsed/>
    <w:rsid w:val="0032144D"/>
    <w:rPr>
      <w:color w:val="605E5C"/>
      <w:shd w:val="clear" w:color="auto" w:fill="E1DFDD"/>
    </w:rPr>
  </w:style>
  <w:style w:type="character" w:styleId="FollowedHyperlink">
    <w:name w:val="FollowedHyperlink"/>
    <w:basedOn w:val="DefaultParagraphFont"/>
    <w:uiPriority w:val="99"/>
    <w:semiHidden/>
    <w:unhideWhenUsed/>
    <w:rsid w:val="008B7D01"/>
    <w:rPr>
      <w:color w:val="800080" w:themeColor="followedHyperlink"/>
      <w:u w:val="single"/>
    </w:rPr>
  </w:style>
  <w:style w:type="character" w:customStyle="1" w:styleId="st">
    <w:name w:val="st"/>
    <w:basedOn w:val="DefaultParagraphFont"/>
    <w:rsid w:val="00015316"/>
  </w:style>
  <w:style w:type="character" w:styleId="Emphasis">
    <w:name w:val="Emphasis"/>
    <w:basedOn w:val="DefaultParagraphFont"/>
    <w:uiPriority w:val="20"/>
    <w:qFormat/>
    <w:rsid w:val="00015316"/>
    <w:rPr>
      <w:i/>
      <w:iCs/>
    </w:rPr>
  </w:style>
  <w:style w:type="character" w:customStyle="1" w:styleId="mark0c9evfzes">
    <w:name w:val="mark0c9evfzes"/>
    <w:basedOn w:val="DefaultParagraphFont"/>
    <w:rsid w:val="00E9191C"/>
  </w:style>
  <w:style w:type="character" w:customStyle="1" w:styleId="e24kjd">
    <w:name w:val="e24kjd"/>
    <w:basedOn w:val="DefaultParagraphFont"/>
    <w:rsid w:val="00B5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824">
      <w:bodyDiv w:val="1"/>
      <w:marLeft w:val="0"/>
      <w:marRight w:val="0"/>
      <w:marTop w:val="0"/>
      <w:marBottom w:val="0"/>
      <w:divBdr>
        <w:top w:val="none" w:sz="0" w:space="0" w:color="auto"/>
        <w:left w:val="none" w:sz="0" w:space="0" w:color="auto"/>
        <w:bottom w:val="none" w:sz="0" w:space="0" w:color="auto"/>
        <w:right w:val="none" w:sz="0" w:space="0" w:color="auto"/>
      </w:divBdr>
    </w:div>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567615289">
      <w:bodyDiv w:val="1"/>
      <w:marLeft w:val="0"/>
      <w:marRight w:val="0"/>
      <w:marTop w:val="0"/>
      <w:marBottom w:val="0"/>
      <w:divBdr>
        <w:top w:val="none" w:sz="0" w:space="0" w:color="auto"/>
        <w:left w:val="none" w:sz="0" w:space="0" w:color="auto"/>
        <w:bottom w:val="none" w:sz="0" w:space="0" w:color="auto"/>
        <w:right w:val="none" w:sz="0" w:space="0" w:color="auto"/>
      </w:divBdr>
    </w:div>
    <w:div w:id="738987101">
      <w:bodyDiv w:val="1"/>
      <w:marLeft w:val="0"/>
      <w:marRight w:val="0"/>
      <w:marTop w:val="0"/>
      <w:marBottom w:val="0"/>
      <w:divBdr>
        <w:top w:val="none" w:sz="0" w:space="0" w:color="auto"/>
        <w:left w:val="none" w:sz="0" w:space="0" w:color="auto"/>
        <w:bottom w:val="none" w:sz="0" w:space="0" w:color="auto"/>
        <w:right w:val="none" w:sz="0" w:space="0" w:color="auto"/>
      </w:divBdr>
    </w:div>
    <w:div w:id="816847515">
      <w:bodyDiv w:val="1"/>
      <w:marLeft w:val="0"/>
      <w:marRight w:val="0"/>
      <w:marTop w:val="0"/>
      <w:marBottom w:val="0"/>
      <w:divBdr>
        <w:top w:val="none" w:sz="0" w:space="0" w:color="auto"/>
        <w:left w:val="none" w:sz="0" w:space="0" w:color="auto"/>
        <w:bottom w:val="none" w:sz="0" w:space="0" w:color="auto"/>
        <w:right w:val="none" w:sz="0" w:space="0" w:color="auto"/>
      </w:divBdr>
    </w:div>
    <w:div w:id="821197096">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978875625">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130123550">
      <w:bodyDiv w:val="1"/>
      <w:marLeft w:val="0"/>
      <w:marRight w:val="0"/>
      <w:marTop w:val="0"/>
      <w:marBottom w:val="0"/>
      <w:divBdr>
        <w:top w:val="none" w:sz="0" w:space="0" w:color="auto"/>
        <w:left w:val="none" w:sz="0" w:space="0" w:color="auto"/>
        <w:bottom w:val="none" w:sz="0" w:space="0" w:color="auto"/>
        <w:right w:val="none" w:sz="0" w:space="0" w:color="auto"/>
      </w:divBdr>
    </w:div>
    <w:div w:id="1169907742">
      <w:bodyDiv w:val="1"/>
      <w:marLeft w:val="0"/>
      <w:marRight w:val="0"/>
      <w:marTop w:val="0"/>
      <w:marBottom w:val="0"/>
      <w:divBdr>
        <w:top w:val="none" w:sz="0" w:space="0" w:color="auto"/>
        <w:left w:val="none" w:sz="0" w:space="0" w:color="auto"/>
        <w:bottom w:val="none" w:sz="0" w:space="0" w:color="auto"/>
        <w:right w:val="none" w:sz="0" w:space="0" w:color="auto"/>
      </w:divBdr>
    </w:div>
    <w:div w:id="1684478619">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2056465308">
      <w:bodyDiv w:val="1"/>
      <w:marLeft w:val="0"/>
      <w:marRight w:val="0"/>
      <w:marTop w:val="0"/>
      <w:marBottom w:val="0"/>
      <w:divBdr>
        <w:top w:val="none" w:sz="0" w:space="0" w:color="auto"/>
        <w:left w:val="none" w:sz="0" w:space="0" w:color="auto"/>
        <w:bottom w:val="none" w:sz="0" w:space="0" w:color="auto"/>
        <w:right w:val="none" w:sz="0" w:space="0" w:color="auto"/>
      </w:divBdr>
    </w:div>
    <w:div w:id="2080399397">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 w:id="2126801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LaBelle,Brittany L</cp:lastModifiedBy>
  <cp:revision>11</cp:revision>
  <cp:lastPrinted>2018-04-23T13:41:00Z</cp:lastPrinted>
  <dcterms:created xsi:type="dcterms:W3CDTF">2020-02-24T18:51:00Z</dcterms:created>
  <dcterms:modified xsi:type="dcterms:W3CDTF">2020-03-03T18:27:00Z</dcterms:modified>
</cp:coreProperties>
</file>