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5FE5E" w14:textId="73FA444A" w:rsidR="00567345" w:rsidRPr="007033B1" w:rsidRDefault="00567345" w:rsidP="00567345">
      <w:pPr>
        <w:jc w:val="center"/>
        <w:rPr>
          <w:b/>
        </w:rPr>
      </w:pPr>
      <w:r w:rsidRPr="007033B1">
        <w:rPr>
          <w:b/>
        </w:rPr>
        <w:t>College of Education</w:t>
      </w:r>
    </w:p>
    <w:p w14:paraId="626C5BFA" w14:textId="40543CCF" w:rsidR="00567345" w:rsidRPr="007033B1" w:rsidRDefault="00567345" w:rsidP="00567345">
      <w:pPr>
        <w:jc w:val="center"/>
        <w:rPr>
          <w:b/>
        </w:rPr>
      </w:pPr>
      <w:r w:rsidRPr="007033B1">
        <w:rPr>
          <w:b/>
        </w:rPr>
        <w:t>Faculty Policy Council</w:t>
      </w:r>
      <w:r w:rsidR="00F80ACF" w:rsidRPr="007033B1">
        <w:rPr>
          <w:b/>
        </w:rPr>
        <w:t>/Fall Faculty Meeting</w:t>
      </w:r>
    </w:p>
    <w:p w14:paraId="3C65FC90" w14:textId="5126223D" w:rsidR="002A7587" w:rsidRDefault="006E7FD5" w:rsidP="002A52E8">
      <w:pPr>
        <w:jc w:val="center"/>
        <w:rPr>
          <w:b/>
        </w:rPr>
      </w:pPr>
      <w:r w:rsidRPr="007033B1">
        <w:rPr>
          <w:b/>
        </w:rPr>
        <w:t xml:space="preserve">Minutes: </w:t>
      </w:r>
      <w:r w:rsidR="00F87C00">
        <w:rPr>
          <w:b/>
        </w:rPr>
        <w:t>July 6, 2020</w:t>
      </w:r>
      <w:r w:rsidR="002B1C7F">
        <w:rPr>
          <w:b/>
        </w:rPr>
        <w:t>, 2pm</w:t>
      </w:r>
    </w:p>
    <w:p w14:paraId="3EFC4E09" w14:textId="136C7D07" w:rsidR="00C5106A" w:rsidRPr="007033B1" w:rsidRDefault="00C5106A" w:rsidP="002A52E8">
      <w:pPr>
        <w:jc w:val="center"/>
        <w:rPr>
          <w:b/>
        </w:rPr>
      </w:pPr>
      <w:r>
        <w:rPr>
          <w:b/>
        </w:rPr>
        <w:t>Via Zoom</w:t>
      </w:r>
    </w:p>
    <w:p w14:paraId="21CA9ABA" w14:textId="77777777" w:rsidR="000F1236" w:rsidRPr="005662B7" w:rsidRDefault="002A7587" w:rsidP="005662B7">
      <w:pPr>
        <w:ind w:left="-720"/>
        <w:rPr>
          <w:b/>
          <w:u w:val="single"/>
        </w:rPr>
      </w:pPr>
      <w:r w:rsidRPr="005662B7">
        <w:rPr>
          <w:b/>
          <w:u w:val="single"/>
        </w:rPr>
        <w:t xml:space="preserve">Attendance: </w:t>
      </w:r>
    </w:p>
    <w:p w14:paraId="34E068B7" w14:textId="1C945A5F" w:rsidR="000F1236" w:rsidRDefault="00A33430" w:rsidP="0067356D">
      <w:pPr>
        <w:pStyle w:val="ListParagraph"/>
        <w:numPr>
          <w:ilvl w:val="0"/>
          <w:numId w:val="6"/>
        </w:numPr>
        <w:spacing w:before="100" w:beforeAutospacing="1" w:after="100" w:afterAutospacing="1"/>
      </w:pPr>
      <w:r w:rsidRPr="007033B1">
        <w:t>Diana Jo</w:t>
      </w:r>
      <w:r w:rsidR="00DF5CBC" w:rsidRPr="007033B1">
        <w:t>y</w:t>
      </w:r>
      <w:r w:rsidRPr="007033B1">
        <w:t>ce-Beaulieu</w:t>
      </w:r>
      <w:r w:rsidR="00317CED" w:rsidRPr="007033B1">
        <w:t xml:space="preserve"> </w:t>
      </w:r>
      <w:r w:rsidR="00F87C00">
        <w:t>(Chair</w:t>
      </w:r>
      <w:r w:rsidR="00317CED" w:rsidRPr="007033B1">
        <w:t>)</w:t>
      </w:r>
      <w:r w:rsidR="00AB2F44">
        <w:t>, Angela Kohnen (C</w:t>
      </w:r>
      <w:r w:rsidR="0067356D">
        <w:t>hair</w:t>
      </w:r>
      <w:r w:rsidR="00AB2F44">
        <w:t>-E</w:t>
      </w:r>
      <w:r w:rsidR="0067356D">
        <w:t>lect)</w:t>
      </w:r>
    </w:p>
    <w:p w14:paraId="34C365C8" w14:textId="49F9EBED" w:rsidR="000F1236" w:rsidRPr="00A07CDC" w:rsidRDefault="00B34B12" w:rsidP="00540DD0">
      <w:pPr>
        <w:pStyle w:val="ListParagraph"/>
        <w:numPr>
          <w:ilvl w:val="0"/>
          <w:numId w:val="6"/>
        </w:numPr>
        <w:spacing w:before="100" w:beforeAutospacing="1" w:after="100" w:afterAutospacing="1"/>
      </w:pPr>
      <w:r w:rsidRPr="00C5106A">
        <w:rPr>
          <w:b/>
          <w:color w:val="000000" w:themeColor="text1"/>
        </w:rPr>
        <w:t>HDOSE</w:t>
      </w:r>
      <w:r>
        <w:rPr>
          <w:color w:val="000000" w:themeColor="text1"/>
        </w:rPr>
        <w:t xml:space="preserve">: </w:t>
      </w:r>
      <w:r w:rsidR="00D6346A" w:rsidRPr="000F1236">
        <w:rPr>
          <w:color w:val="000000" w:themeColor="text1"/>
        </w:rPr>
        <w:t>Lindsay Lynch</w:t>
      </w:r>
      <w:r w:rsidR="0086632A">
        <w:rPr>
          <w:color w:val="000000" w:themeColor="text1"/>
        </w:rPr>
        <w:t xml:space="preserve"> (FPC)</w:t>
      </w:r>
      <w:r w:rsidR="00F80ACF" w:rsidRPr="000F1236">
        <w:rPr>
          <w:color w:val="000000" w:themeColor="text1"/>
        </w:rPr>
        <w:t>,</w:t>
      </w:r>
      <w:r w:rsidR="00E806B1" w:rsidRPr="000F1236">
        <w:rPr>
          <w:color w:val="000000" w:themeColor="text1"/>
        </w:rPr>
        <w:t xml:space="preserve"> </w:t>
      </w:r>
      <w:r w:rsidR="0024520F" w:rsidRPr="000F1236">
        <w:rPr>
          <w:color w:val="000000" w:themeColor="text1"/>
        </w:rPr>
        <w:t>Hope Schuermann</w:t>
      </w:r>
      <w:r w:rsidR="0086632A">
        <w:rPr>
          <w:color w:val="000000" w:themeColor="text1"/>
        </w:rPr>
        <w:t xml:space="preserve"> (FPC)</w:t>
      </w:r>
      <w:r w:rsidR="00A07CDC">
        <w:rPr>
          <w:color w:val="000000" w:themeColor="text1"/>
        </w:rPr>
        <w:t xml:space="preserve">, </w:t>
      </w:r>
      <w:r>
        <w:t>Helena Mawdsley</w:t>
      </w:r>
      <w:r w:rsidR="0086632A">
        <w:t xml:space="preserve"> (FPC)</w:t>
      </w:r>
      <w:r w:rsidR="00A07CDC">
        <w:t>, Chris Curran</w:t>
      </w:r>
      <w:r w:rsidR="0086632A">
        <w:t xml:space="preserve"> (FPC)</w:t>
      </w:r>
      <w:r w:rsidR="00A07CDC">
        <w:t>,</w:t>
      </w:r>
      <w:r w:rsidR="0086632A" w:rsidRPr="0086632A">
        <w:t xml:space="preserve"> </w:t>
      </w:r>
      <w:r w:rsidR="0086632A">
        <w:t xml:space="preserve">Cliff Haynes, </w:t>
      </w:r>
      <w:r w:rsidR="00A07CDC">
        <w:t xml:space="preserve"> Cathy Atria, Elliott Woehler, Sondra Smith</w:t>
      </w:r>
      <w:r w:rsidR="00401B85">
        <w:t>, Ana Puig</w:t>
      </w:r>
      <w:r w:rsidR="00C5106A">
        <w:t xml:space="preserve">, David Therriault, Linda Eldridge, </w:t>
      </w:r>
      <w:r w:rsidR="00540DD0">
        <w:t>Walter Leite, Wei Li</w:t>
      </w:r>
    </w:p>
    <w:p w14:paraId="26E038A1" w14:textId="346323C3" w:rsidR="00DE2C57" w:rsidRPr="00DE2C57" w:rsidRDefault="00A07CDC" w:rsidP="00540DD0">
      <w:pPr>
        <w:pStyle w:val="ListParagraph"/>
        <w:numPr>
          <w:ilvl w:val="0"/>
          <w:numId w:val="6"/>
        </w:numPr>
        <w:spacing w:before="100" w:beforeAutospacing="1" w:after="100" w:afterAutospacing="1"/>
      </w:pPr>
      <w:r w:rsidRPr="00C5106A">
        <w:rPr>
          <w:b/>
          <w:color w:val="000000" w:themeColor="text1"/>
        </w:rPr>
        <w:t>SESPECS</w:t>
      </w:r>
      <w:r>
        <w:rPr>
          <w:color w:val="000000" w:themeColor="text1"/>
        </w:rPr>
        <w:t xml:space="preserve">: </w:t>
      </w:r>
      <w:r w:rsidR="00D6346A" w:rsidRPr="000F1236">
        <w:rPr>
          <w:color w:val="000000" w:themeColor="text1"/>
        </w:rPr>
        <w:t>Alice Kay Emery</w:t>
      </w:r>
      <w:r w:rsidR="0086632A">
        <w:rPr>
          <w:color w:val="000000" w:themeColor="text1"/>
        </w:rPr>
        <w:t xml:space="preserve"> (FPC)</w:t>
      </w:r>
      <w:r>
        <w:rPr>
          <w:color w:val="000000" w:themeColor="text1"/>
        </w:rPr>
        <w:t xml:space="preserve">, </w:t>
      </w:r>
      <w:r w:rsidR="00401B85">
        <w:t>Kristi Cheyney-Collante</w:t>
      </w:r>
      <w:r w:rsidR="0086632A">
        <w:t xml:space="preserve"> (FPC)</w:t>
      </w:r>
      <w:r w:rsidR="00401B85">
        <w:t xml:space="preserve">, </w:t>
      </w:r>
      <w:r w:rsidR="00C5106A">
        <w:t>Cynthia Griffin</w:t>
      </w:r>
      <w:r w:rsidR="0086632A">
        <w:t xml:space="preserve"> (FPC)</w:t>
      </w:r>
      <w:r w:rsidR="00C5106A">
        <w:t xml:space="preserve">, </w:t>
      </w:r>
      <w:r w:rsidR="0086632A">
        <w:t xml:space="preserve">Tara Mathien  (FPC), </w:t>
      </w:r>
      <w:r w:rsidR="00C5106A">
        <w:t>John Kranzler, Joni Splett, Kathrin Maki</w:t>
      </w:r>
      <w:r w:rsidR="00540DD0">
        <w:t>, Tina Smith-Bonahue</w:t>
      </w:r>
      <w:r w:rsidR="0086632A">
        <w:t>,</w:t>
      </w:r>
      <w:r w:rsidR="0086632A" w:rsidRPr="0086632A">
        <w:rPr>
          <w:color w:val="000000" w:themeColor="text1"/>
        </w:rPr>
        <w:t xml:space="preserve"> </w:t>
      </w:r>
      <w:r w:rsidR="0086632A">
        <w:rPr>
          <w:color w:val="000000" w:themeColor="text1"/>
        </w:rPr>
        <w:t>Vivian Gonsalves</w:t>
      </w:r>
    </w:p>
    <w:p w14:paraId="5FB82E97" w14:textId="3045BEAE" w:rsidR="000F1236" w:rsidRPr="007033B1" w:rsidRDefault="00A07CDC" w:rsidP="00540DD0">
      <w:pPr>
        <w:pStyle w:val="ListParagraph"/>
        <w:numPr>
          <w:ilvl w:val="0"/>
          <w:numId w:val="6"/>
        </w:numPr>
        <w:spacing w:before="100" w:beforeAutospacing="1" w:after="100" w:afterAutospacing="1"/>
      </w:pPr>
      <w:r w:rsidRPr="00C5106A">
        <w:rPr>
          <w:b/>
          <w:color w:val="000000" w:themeColor="text1"/>
        </w:rPr>
        <w:t>STL:</w:t>
      </w:r>
      <w:r>
        <w:rPr>
          <w:color w:val="000000" w:themeColor="text1"/>
        </w:rPr>
        <w:t xml:space="preserve"> </w:t>
      </w:r>
      <w:r w:rsidR="00CF0229">
        <w:rPr>
          <w:color w:val="000000" w:themeColor="text1"/>
        </w:rPr>
        <w:t>Gage Jeter</w:t>
      </w:r>
      <w:r w:rsidR="0086632A">
        <w:rPr>
          <w:color w:val="000000" w:themeColor="text1"/>
        </w:rPr>
        <w:t xml:space="preserve"> (FPC)</w:t>
      </w:r>
      <w:r>
        <w:rPr>
          <w:color w:val="000000" w:themeColor="text1"/>
        </w:rPr>
        <w:t xml:space="preserve">, </w:t>
      </w:r>
      <w:r>
        <w:t>Shel</w:t>
      </w:r>
      <w:r w:rsidR="0086632A">
        <w:t>l</w:t>
      </w:r>
      <w:r>
        <w:t>ey Warm</w:t>
      </w:r>
      <w:r w:rsidR="0086632A">
        <w:t xml:space="preserve"> (FPC)</w:t>
      </w:r>
      <w:r>
        <w:t xml:space="preserve">, </w:t>
      </w:r>
      <w:r w:rsidR="0086632A">
        <w:t xml:space="preserve">Maya Israel (FPC), Magdi Castaneda (FPC, alternate for Julie Brown), </w:t>
      </w:r>
      <w:r w:rsidR="00401B85">
        <w:t xml:space="preserve">Sevan Terzian, Alyson Adams, Albert Ritzhupt, </w:t>
      </w:r>
      <w:r w:rsidR="00C5106A">
        <w:t>Ester de Jong</w:t>
      </w:r>
      <w:r w:rsidR="00540DD0">
        <w:t>, Christopher Busey, Caitlin Gallingane</w:t>
      </w:r>
    </w:p>
    <w:p w14:paraId="28AD1CED" w14:textId="46431F83" w:rsidR="00DE2C57" w:rsidRDefault="00A07CDC" w:rsidP="00CF0229">
      <w:pPr>
        <w:pStyle w:val="ListParagraph"/>
        <w:numPr>
          <w:ilvl w:val="0"/>
          <w:numId w:val="6"/>
        </w:numPr>
        <w:spacing w:before="100" w:beforeAutospacing="1" w:after="100" w:afterAutospacing="1"/>
      </w:pPr>
      <w:r w:rsidRPr="00C5106A">
        <w:rPr>
          <w:b/>
        </w:rPr>
        <w:t>Deans</w:t>
      </w:r>
      <w:r>
        <w:t xml:space="preserve">: </w:t>
      </w:r>
      <w:r w:rsidR="00632190" w:rsidRPr="007033B1">
        <w:t>Thomasenia Adams</w:t>
      </w:r>
      <w:r w:rsidR="00753297">
        <w:t xml:space="preserve"> (Associate Dean),</w:t>
      </w:r>
      <w:r w:rsidR="005A48E0" w:rsidRPr="007033B1">
        <w:t xml:space="preserve"> Tom Dana</w:t>
      </w:r>
      <w:r w:rsidR="00753297">
        <w:t xml:space="preserve"> (Associate Dean),</w:t>
      </w:r>
      <w:r w:rsidR="005A48E0" w:rsidRPr="007033B1">
        <w:t xml:space="preserve"> Glenn Goo</w:t>
      </w:r>
      <w:r w:rsidR="00CF0229">
        <w:t>d</w:t>
      </w:r>
      <w:r w:rsidR="00753297">
        <w:t xml:space="preserve"> (Dean)</w:t>
      </w:r>
      <w:r w:rsidR="0067356D">
        <w:t>, Nancy Waldron (Associate Dean)</w:t>
      </w:r>
    </w:p>
    <w:p w14:paraId="7E1E0DA6" w14:textId="650CF545" w:rsidR="00753297" w:rsidRDefault="00223CA5" w:rsidP="00DE545A">
      <w:pPr>
        <w:pStyle w:val="ListParagraph"/>
        <w:numPr>
          <w:ilvl w:val="0"/>
          <w:numId w:val="6"/>
        </w:numPr>
        <w:spacing w:before="100" w:beforeAutospacing="1" w:after="100" w:afterAutospacing="1"/>
      </w:pPr>
      <w:r w:rsidRPr="00AB2F44">
        <w:rPr>
          <w:b/>
        </w:rPr>
        <w:t>Administrative Office</w:t>
      </w:r>
      <w:r w:rsidR="00A07CDC" w:rsidRPr="00AB2F44">
        <w:rPr>
          <w:b/>
        </w:rPr>
        <w:t>:</w:t>
      </w:r>
      <w:r w:rsidR="00A07CDC">
        <w:t xml:space="preserve"> </w:t>
      </w:r>
      <w:r w:rsidR="00F87C00">
        <w:t>Mirela Vasconcelos</w:t>
      </w:r>
      <w:r>
        <w:t xml:space="preserve">, </w:t>
      </w:r>
      <w:r w:rsidR="00F87C00">
        <w:t>Elayne Col</w:t>
      </w:r>
      <w:r w:rsidR="00540DD0">
        <w:t>ó</w:t>
      </w:r>
      <w:r w:rsidR="00F87C00">
        <w:t>n</w:t>
      </w:r>
      <w:r w:rsidR="00F32BC7">
        <w:t xml:space="preserve"> (</w:t>
      </w:r>
      <w:r w:rsidR="00540DD0" w:rsidRPr="00540DD0">
        <w:t>Director of Assessment and Accreditation</w:t>
      </w:r>
      <w:r w:rsidR="00540DD0">
        <w:t>)</w:t>
      </w:r>
      <w:r w:rsidR="00AB2F44">
        <w:t xml:space="preserve">, </w:t>
      </w:r>
      <w:r w:rsidR="00A670D9">
        <w:t>Lori Dassa</w:t>
      </w:r>
      <w:r w:rsidR="00540DD0">
        <w:t xml:space="preserve"> (Director of Clinical Experiences and Partnerships)</w:t>
      </w:r>
      <w:r w:rsidR="00AB2F44">
        <w:t xml:space="preserve">, </w:t>
      </w:r>
      <w:r w:rsidR="0086632A">
        <w:t>Robert Wideman</w:t>
      </w:r>
      <w:r>
        <w:t xml:space="preserve"> (IT)</w:t>
      </w:r>
    </w:p>
    <w:p w14:paraId="2D29340E" w14:textId="310C4888" w:rsidR="00223CA5" w:rsidRPr="00B70A19" w:rsidRDefault="00223CA5" w:rsidP="00223CA5">
      <w:pPr>
        <w:pStyle w:val="ListParagraph"/>
        <w:numPr>
          <w:ilvl w:val="0"/>
          <w:numId w:val="6"/>
        </w:numPr>
        <w:spacing w:before="100" w:beforeAutospacing="1" w:after="100" w:afterAutospacing="1"/>
      </w:pPr>
      <w:r w:rsidRPr="00223CA5">
        <w:rPr>
          <w:b/>
        </w:rPr>
        <w:t xml:space="preserve">PK Yonge: </w:t>
      </w:r>
      <w:r>
        <w:t>Lynda Hayes (Director)</w:t>
      </w:r>
    </w:p>
    <w:p w14:paraId="237D645D" w14:textId="0BBC8F28" w:rsidR="00DF5CBC" w:rsidRPr="007033B1" w:rsidRDefault="00DF5CBC" w:rsidP="00DF5CBC">
      <w:pPr>
        <w:ind w:left="-720"/>
      </w:pPr>
      <w:r w:rsidRPr="007033B1">
        <w:rPr>
          <w:b/>
          <w:u w:val="single"/>
        </w:rPr>
        <w:t>Approval of Agenda</w:t>
      </w:r>
      <w:r w:rsidR="00966224">
        <w:rPr>
          <w:b/>
          <w:u w:val="single"/>
        </w:rPr>
        <w:t>:</w:t>
      </w:r>
      <w:r w:rsidRPr="007033B1">
        <w:t xml:space="preserve"> (</w:t>
      </w:r>
      <w:r w:rsidR="00A670D9">
        <w:t>July 6, 2020</w:t>
      </w:r>
      <w:r w:rsidRPr="007033B1">
        <w:t>)</w:t>
      </w:r>
    </w:p>
    <w:p w14:paraId="22828B77" w14:textId="32270927" w:rsidR="00DF5CBC" w:rsidRPr="007033B1" w:rsidRDefault="00DF5CBC" w:rsidP="00DF5CBC">
      <w:pPr>
        <w:spacing w:before="100" w:beforeAutospacing="1" w:after="100" w:afterAutospacing="1"/>
        <w:contextualSpacing/>
      </w:pPr>
      <w:r w:rsidRPr="007033B1">
        <w:t>Motion to approve by</w:t>
      </w:r>
      <w:r w:rsidR="005A48E0" w:rsidRPr="007033B1">
        <w:t xml:space="preserve"> </w:t>
      </w:r>
      <w:r w:rsidR="00F87C00">
        <w:t>Shelly</w:t>
      </w:r>
      <w:r w:rsidR="0035533D">
        <w:t xml:space="preserve">, </w:t>
      </w:r>
      <w:r w:rsidR="001724F3" w:rsidRPr="007033B1">
        <w:t>Agenda</w:t>
      </w:r>
      <w:r w:rsidRPr="007033B1">
        <w:t xml:space="preserve"> approved</w:t>
      </w:r>
    </w:p>
    <w:p w14:paraId="66C6CD82" w14:textId="77777777" w:rsidR="000026DC" w:rsidRPr="007033B1" w:rsidRDefault="000026DC" w:rsidP="00D30F07">
      <w:pPr>
        <w:ind w:left="-720"/>
        <w:rPr>
          <w:b/>
          <w:u w:val="single"/>
        </w:rPr>
      </w:pPr>
    </w:p>
    <w:p w14:paraId="3D6941A0" w14:textId="310097B7" w:rsidR="00D30F07" w:rsidRPr="007033B1" w:rsidRDefault="00567345" w:rsidP="00D30F07">
      <w:pPr>
        <w:ind w:left="-720"/>
      </w:pPr>
      <w:r w:rsidRPr="007033B1">
        <w:rPr>
          <w:b/>
          <w:u w:val="single"/>
        </w:rPr>
        <w:t xml:space="preserve">Approval of </w:t>
      </w:r>
      <w:r w:rsidR="00022655" w:rsidRPr="007033B1">
        <w:rPr>
          <w:b/>
          <w:u w:val="single"/>
        </w:rPr>
        <w:t xml:space="preserve">Last </w:t>
      </w:r>
      <w:r w:rsidR="008112F1" w:rsidRPr="007033B1">
        <w:rPr>
          <w:b/>
          <w:u w:val="single"/>
        </w:rPr>
        <w:t xml:space="preserve">FPC/Faculty </w:t>
      </w:r>
      <w:r w:rsidR="00022655" w:rsidRPr="007033B1">
        <w:rPr>
          <w:b/>
          <w:u w:val="single"/>
        </w:rPr>
        <w:t>Meeting</w:t>
      </w:r>
      <w:r w:rsidR="00905824" w:rsidRPr="007033B1">
        <w:rPr>
          <w:b/>
          <w:u w:val="single"/>
        </w:rPr>
        <w:t>’</w:t>
      </w:r>
      <w:r w:rsidR="00022655" w:rsidRPr="007033B1">
        <w:rPr>
          <w:b/>
          <w:u w:val="single"/>
        </w:rPr>
        <w:t xml:space="preserve">s </w:t>
      </w:r>
      <w:r w:rsidRPr="007033B1">
        <w:rPr>
          <w:b/>
          <w:u w:val="single"/>
        </w:rPr>
        <w:t>Minutes</w:t>
      </w:r>
      <w:r w:rsidR="00966224">
        <w:rPr>
          <w:b/>
          <w:u w:val="single"/>
        </w:rPr>
        <w:t>:</w:t>
      </w:r>
      <w:r w:rsidR="00D30F07" w:rsidRPr="007033B1">
        <w:t xml:space="preserve"> (</w:t>
      </w:r>
      <w:r w:rsidR="00A670D9">
        <w:t>January</w:t>
      </w:r>
      <w:r w:rsidR="003F1139">
        <w:t xml:space="preserve"> 27</w:t>
      </w:r>
      <w:r w:rsidR="001724F3" w:rsidRPr="007033B1">
        <w:t xml:space="preserve">, </w:t>
      </w:r>
      <w:r w:rsidR="00D30F07" w:rsidRPr="007033B1">
        <w:t>20</w:t>
      </w:r>
      <w:r w:rsidR="00A670D9">
        <w:t>20</w:t>
      </w:r>
      <w:r w:rsidR="00D30F07" w:rsidRPr="007033B1">
        <w:t>)</w:t>
      </w:r>
    </w:p>
    <w:p w14:paraId="12B23853" w14:textId="7EC91A1F" w:rsidR="00A670D9" w:rsidRDefault="002A7587" w:rsidP="002C72B6">
      <w:pPr>
        <w:spacing w:before="100" w:beforeAutospacing="1" w:after="100" w:afterAutospacing="1"/>
        <w:contextualSpacing/>
      </w:pPr>
      <w:r w:rsidRPr="007033B1">
        <w:t xml:space="preserve">Minutes </w:t>
      </w:r>
      <w:r w:rsidR="0035533D">
        <w:t>a</w:t>
      </w:r>
      <w:r w:rsidR="00AF4354" w:rsidRPr="007033B1">
        <w:t>pprove</w:t>
      </w:r>
      <w:r w:rsidR="002C72B6" w:rsidRPr="007033B1">
        <w:t>d</w:t>
      </w:r>
      <w:r w:rsidR="00A670D9">
        <w:t>, no corrections</w:t>
      </w:r>
      <w:r w:rsidR="003F1139">
        <w:t>.</w:t>
      </w:r>
    </w:p>
    <w:p w14:paraId="0530BEB5" w14:textId="3A10CA2B" w:rsidR="00A670D9" w:rsidRDefault="00A670D9" w:rsidP="002C72B6">
      <w:pPr>
        <w:spacing w:before="100" w:beforeAutospacing="1" w:after="100" w:afterAutospacing="1"/>
        <w:contextualSpacing/>
      </w:pPr>
    </w:p>
    <w:p w14:paraId="2FFD6B23" w14:textId="4A492A6A" w:rsidR="00A670D9" w:rsidRPr="00A670D9" w:rsidRDefault="00A670D9" w:rsidP="00A670D9">
      <w:pPr>
        <w:ind w:left="-720"/>
        <w:rPr>
          <w:u w:val="single"/>
        </w:rPr>
      </w:pPr>
      <w:r>
        <w:rPr>
          <w:b/>
          <w:u w:val="single"/>
        </w:rPr>
        <w:t xml:space="preserve">Announcements </w:t>
      </w:r>
      <w:r w:rsidRPr="00A670D9">
        <w:t>(Diana Joyce-Beaulieu)</w:t>
      </w:r>
    </w:p>
    <w:p w14:paraId="2803EB6B" w14:textId="2347D5E9" w:rsidR="00A670D9" w:rsidRDefault="00A670D9" w:rsidP="00A670D9">
      <w:pPr>
        <w:pStyle w:val="ListParagraph"/>
        <w:numPr>
          <w:ilvl w:val="0"/>
          <w:numId w:val="24"/>
        </w:numPr>
        <w:rPr>
          <w:rFonts w:ascii="Times New Roman" w:hAnsi="Times New Roman"/>
        </w:rPr>
      </w:pPr>
      <w:r>
        <w:rPr>
          <w:rFonts w:ascii="Times New Roman" w:hAnsi="Times New Roman"/>
        </w:rPr>
        <w:t xml:space="preserve">Welcome new FPC members (Angela Kohnen - Chair-Elect, Chris Curran and Helena Mawdsley – HDOSE, Tara Mathien – SESPECS, Maya Israel and Shelley Warm - STL) by Diana </w:t>
      </w:r>
    </w:p>
    <w:p w14:paraId="396B2936" w14:textId="2377E3C2" w:rsidR="00A670D9" w:rsidRDefault="00A670D9" w:rsidP="00A670D9">
      <w:pPr>
        <w:pStyle w:val="ListParagraph"/>
        <w:numPr>
          <w:ilvl w:val="0"/>
          <w:numId w:val="24"/>
        </w:numPr>
        <w:rPr>
          <w:rFonts w:ascii="Times New Roman" w:hAnsi="Times New Roman"/>
        </w:rPr>
      </w:pPr>
      <w:r>
        <w:rPr>
          <w:rFonts w:ascii="Times New Roman" w:hAnsi="Times New Roman"/>
        </w:rPr>
        <w:t>Faculty Kick-Off Meeting September 21</w:t>
      </w:r>
      <w:r w:rsidRPr="002B10D5">
        <w:rPr>
          <w:rFonts w:ascii="Times New Roman" w:hAnsi="Times New Roman"/>
          <w:vertAlign w:val="superscript"/>
        </w:rPr>
        <w:t>st</w:t>
      </w:r>
      <w:r>
        <w:rPr>
          <w:rFonts w:ascii="Times New Roman" w:hAnsi="Times New Roman"/>
        </w:rPr>
        <w:t>, same meeting as listed below</w:t>
      </w:r>
    </w:p>
    <w:p w14:paraId="7490DD3B" w14:textId="5DFF6067" w:rsidR="006205F0" w:rsidRPr="00A670D9" w:rsidRDefault="00A670D9" w:rsidP="00B54DF7">
      <w:pPr>
        <w:pStyle w:val="ListParagraph"/>
        <w:numPr>
          <w:ilvl w:val="0"/>
          <w:numId w:val="24"/>
        </w:numPr>
        <w:rPr>
          <w:rFonts w:ascii="Times New Roman" w:hAnsi="Times New Roman"/>
        </w:rPr>
      </w:pPr>
      <w:r>
        <w:rPr>
          <w:rFonts w:ascii="Times New Roman" w:hAnsi="Times New Roman"/>
        </w:rPr>
        <w:t>Fall FPC Meeting Dates, September 21</w:t>
      </w:r>
      <w:r w:rsidRPr="0027618D">
        <w:rPr>
          <w:rFonts w:ascii="Times New Roman" w:hAnsi="Times New Roman"/>
          <w:vertAlign w:val="superscript"/>
        </w:rPr>
        <w:t>st</w:t>
      </w:r>
      <w:r>
        <w:rPr>
          <w:rFonts w:ascii="Times New Roman" w:hAnsi="Times New Roman"/>
        </w:rPr>
        <w:t>, October 19</w:t>
      </w:r>
      <w:r w:rsidRPr="002B10D5">
        <w:rPr>
          <w:rFonts w:ascii="Times New Roman" w:hAnsi="Times New Roman"/>
          <w:vertAlign w:val="superscript"/>
        </w:rPr>
        <w:t>th</w:t>
      </w:r>
      <w:r>
        <w:rPr>
          <w:rFonts w:ascii="Times New Roman" w:hAnsi="Times New Roman"/>
        </w:rPr>
        <w:t>, and November 16</w:t>
      </w:r>
      <w:r w:rsidRPr="002B10D5">
        <w:rPr>
          <w:rFonts w:ascii="Times New Roman" w:hAnsi="Times New Roman"/>
          <w:vertAlign w:val="superscript"/>
        </w:rPr>
        <w:t>th</w:t>
      </w:r>
      <w:r>
        <w:rPr>
          <w:rFonts w:ascii="Times New Roman" w:hAnsi="Times New Roman"/>
          <w:vertAlign w:val="superscript"/>
        </w:rPr>
        <w:t xml:space="preserve"> </w:t>
      </w:r>
      <w:r>
        <w:rPr>
          <w:rFonts w:ascii="Times New Roman" w:hAnsi="Times New Roman"/>
        </w:rPr>
        <w:t>; anticipating these will be on Zoom</w:t>
      </w:r>
    </w:p>
    <w:p w14:paraId="22B863F0" w14:textId="77777777" w:rsidR="00DA199F" w:rsidRDefault="00DA199F" w:rsidP="00DE2C57">
      <w:pPr>
        <w:ind w:left="-720"/>
        <w:rPr>
          <w:b/>
          <w:u w:val="single"/>
        </w:rPr>
      </w:pPr>
    </w:p>
    <w:p w14:paraId="709A8C7A" w14:textId="16DEBD3D" w:rsidR="00DE2C57" w:rsidRPr="007033B1" w:rsidRDefault="00DE2C57" w:rsidP="00DE2C57">
      <w:pPr>
        <w:ind w:left="-720"/>
        <w:rPr>
          <w:b/>
          <w:u w:val="single"/>
        </w:rPr>
      </w:pPr>
      <w:r w:rsidRPr="007033B1">
        <w:rPr>
          <w:b/>
          <w:u w:val="single"/>
        </w:rPr>
        <w:t>Deans’ Report</w:t>
      </w:r>
      <w:r w:rsidR="00DA199F">
        <w:rPr>
          <w:b/>
          <w:u w:val="single"/>
        </w:rPr>
        <w:t>s</w:t>
      </w:r>
      <w:bookmarkStart w:id="0" w:name="_GoBack"/>
      <w:bookmarkEnd w:id="0"/>
      <w:r w:rsidR="00966224">
        <w:rPr>
          <w:b/>
          <w:u w:val="single"/>
        </w:rPr>
        <w:t>:</w:t>
      </w:r>
    </w:p>
    <w:p w14:paraId="5D08BE28" w14:textId="658870AD" w:rsidR="00DE2C57" w:rsidRDefault="0035533D" w:rsidP="00DE2C57">
      <w:r>
        <w:t xml:space="preserve">Associate </w:t>
      </w:r>
      <w:r w:rsidR="00DE2C57" w:rsidRPr="00DE2C57">
        <w:t>Dean Tom Dana</w:t>
      </w:r>
    </w:p>
    <w:p w14:paraId="3DF92710" w14:textId="77777777" w:rsidR="00A670D9" w:rsidRDefault="00A670D9" w:rsidP="00DE2C57">
      <w:pPr>
        <w:pStyle w:val="ListParagraph"/>
        <w:numPr>
          <w:ilvl w:val="0"/>
          <w:numId w:val="7"/>
        </w:numPr>
      </w:pPr>
      <w:r>
        <w:t>Staff members working remotely</w:t>
      </w:r>
    </w:p>
    <w:p w14:paraId="27DFFDAD" w14:textId="125D3BA1" w:rsidR="00DE2C57" w:rsidRDefault="00A670D9" w:rsidP="00DE2C57">
      <w:pPr>
        <w:pStyle w:val="ListParagraph"/>
        <w:numPr>
          <w:ilvl w:val="0"/>
          <w:numId w:val="7"/>
        </w:numPr>
      </w:pPr>
      <w:r>
        <w:t>Soft reopening of Norman moved from 7/6 to 8/17</w:t>
      </w:r>
    </w:p>
    <w:p w14:paraId="1DC54716" w14:textId="4AA1A19A" w:rsidR="00A670D9" w:rsidRDefault="00A670D9" w:rsidP="00DE2C57">
      <w:pPr>
        <w:pStyle w:val="ListParagraph"/>
        <w:numPr>
          <w:ilvl w:val="0"/>
          <w:numId w:val="7"/>
        </w:numPr>
      </w:pPr>
      <w:r>
        <w:t xml:space="preserve">UF’s process of Test, Trace, Protect: buildings are currently locked, can go to office if you have been </w:t>
      </w:r>
      <w:r w:rsidR="002D0DCD">
        <w:t>screened</w:t>
      </w:r>
      <w:r>
        <w:t>: Ellen Young is the COE contact for COVID HR-related questions</w:t>
      </w:r>
      <w:r w:rsidR="002D0DCD">
        <w:t>.</w:t>
      </w:r>
    </w:p>
    <w:p w14:paraId="7AD96909" w14:textId="06A1AA0C" w:rsidR="00A670D9" w:rsidRDefault="00A670D9" w:rsidP="00DE2C57">
      <w:pPr>
        <w:pStyle w:val="ListParagraph"/>
        <w:numPr>
          <w:ilvl w:val="0"/>
          <w:numId w:val="7"/>
        </w:numPr>
      </w:pPr>
      <w:r>
        <w:lastRenderedPageBreak/>
        <w:t xml:space="preserve">Plans for re-entering for students: updated scheduling information will be released soon, possibly 7/10, in COE courses will be 100% asynchronously or online synchronous/Zoom to protect students and faculty; COE resources available </w:t>
      </w:r>
      <w:r w:rsidR="0067356D">
        <w:t>to support online instruction. Face to Face instruction will likely only be offered for culminating experiences/internship activities.</w:t>
      </w:r>
    </w:p>
    <w:p w14:paraId="519801AC" w14:textId="147CC641" w:rsidR="0067356D" w:rsidRDefault="0067356D" w:rsidP="00DE2C57">
      <w:pPr>
        <w:pStyle w:val="ListParagraph"/>
        <w:numPr>
          <w:ilvl w:val="0"/>
          <w:numId w:val="7"/>
        </w:numPr>
      </w:pPr>
      <w:r>
        <w:t xml:space="preserve">Looking at instructor loads &amp; will continue to </w:t>
      </w:r>
      <w:r w:rsidR="00B70A19">
        <w:t>adjust</w:t>
      </w:r>
      <w:r>
        <w:t xml:space="preserve"> as students register</w:t>
      </w:r>
    </w:p>
    <w:p w14:paraId="4DD4FD65" w14:textId="0548C822" w:rsidR="0067356D" w:rsidRDefault="0067356D" w:rsidP="00DE2C57">
      <w:pPr>
        <w:pStyle w:val="ListParagraph"/>
        <w:numPr>
          <w:ilvl w:val="0"/>
          <w:numId w:val="7"/>
        </w:numPr>
      </w:pPr>
      <w:r>
        <w:t xml:space="preserve">Norman Hall Renovations continue, mural going in now </w:t>
      </w:r>
    </w:p>
    <w:p w14:paraId="543261B2" w14:textId="31DADAC0" w:rsidR="0013155F" w:rsidRDefault="0013155F" w:rsidP="00DE2C57">
      <w:pPr>
        <w:pStyle w:val="ListParagraph"/>
        <w:numPr>
          <w:ilvl w:val="0"/>
          <w:numId w:val="7"/>
        </w:numPr>
      </w:pPr>
      <w:r>
        <w:t>From chat “</w:t>
      </w:r>
      <w:r w:rsidRPr="0013155F">
        <w:t>I was asked what students are likely to see on their schedule if the section is being offered online synchronous. Likely…days and times will be listed on the schedule with a room indicated as TBA. Once we know more details, program coordinators will be asked to work with program faculty and students to be incredibly clear on the actual delivery for each course section.</w:t>
      </w:r>
      <w:r>
        <w:t>”</w:t>
      </w:r>
    </w:p>
    <w:p w14:paraId="04FD245C" w14:textId="03DCFCBD" w:rsidR="00FD6743" w:rsidRPr="00DE2C57" w:rsidRDefault="00FD6743" w:rsidP="00FD6743">
      <w:pPr>
        <w:pStyle w:val="ListParagraph"/>
        <w:ind w:left="1440"/>
      </w:pPr>
    </w:p>
    <w:p w14:paraId="740C0A12" w14:textId="6B61DF39" w:rsidR="00DE2C57" w:rsidRDefault="0035533D" w:rsidP="00DE2C57">
      <w:r>
        <w:t xml:space="preserve">Associate </w:t>
      </w:r>
      <w:r w:rsidR="00DE2C57" w:rsidRPr="00DE2C57">
        <w:t xml:space="preserve">Dean Thomasenia Adams </w:t>
      </w:r>
    </w:p>
    <w:p w14:paraId="6DF573AF" w14:textId="786A525A" w:rsidR="00D8343B" w:rsidRDefault="0067356D" w:rsidP="0067356D">
      <w:pPr>
        <w:pStyle w:val="ListParagraph"/>
        <w:numPr>
          <w:ilvl w:val="0"/>
          <w:numId w:val="7"/>
        </w:numPr>
      </w:pPr>
      <w:r>
        <w:t>Shared OER document via email</w:t>
      </w:r>
    </w:p>
    <w:p w14:paraId="24301E07" w14:textId="78232501" w:rsidR="0067356D" w:rsidRDefault="0067356D" w:rsidP="0067356D">
      <w:pPr>
        <w:pStyle w:val="ListParagraph"/>
        <w:numPr>
          <w:ilvl w:val="0"/>
          <w:numId w:val="7"/>
        </w:numPr>
      </w:pPr>
      <w:r>
        <w:t>COE’s research productivity is healthy, 58 funded awards and $19 million in funding</w:t>
      </w:r>
    </w:p>
    <w:p w14:paraId="774F7F10" w14:textId="21E6355E" w:rsidR="0067356D" w:rsidRDefault="0067356D" w:rsidP="0067356D">
      <w:pPr>
        <w:pStyle w:val="ListParagraph"/>
        <w:numPr>
          <w:ilvl w:val="0"/>
          <w:numId w:val="7"/>
        </w:numPr>
      </w:pPr>
      <w:r>
        <w:t>Currently in high cycle July-August</w:t>
      </w:r>
    </w:p>
    <w:p w14:paraId="179A1591" w14:textId="04F00E28" w:rsidR="0067356D" w:rsidRDefault="0067356D" w:rsidP="0067356D">
      <w:pPr>
        <w:pStyle w:val="ListParagraph"/>
        <w:numPr>
          <w:ilvl w:val="0"/>
          <w:numId w:val="7"/>
        </w:numPr>
      </w:pPr>
      <w:r>
        <w:t>Funding agencies are still providing opportunities</w:t>
      </w:r>
    </w:p>
    <w:p w14:paraId="085BD1E7" w14:textId="4F68B4E9" w:rsidR="0067356D" w:rsidRDefault="0067356D" w:rsidP="0067356D">
      <w:pPr>
        <w:pStyle w:val="ListParagraph"/>
        <w:numPr>
          <w:ilvl w:val="0"/>
          <w:numId w:val="7"/>
        </w:numPr>
      </w:pPr>
      <w:r>
        <w:t>Faculty are needing to change research protocols &amp; be flexible with plans and expectations, plan for remote research</w:t>
      </w:r>
    </w:p>
    <w:p w14:paraId="1B4114B8" w14:textId="68C84303" w:rsidR="0067356D" w:rsidRDefault="0067356D" w:rsidP="0067356D">
      <w:pPr>
        <w:pStyle w:val="ListParagraph"/>
        <w:numPr>
          <w:ilvl w:val="0"/>
          <w:numId w:val="7"/>
        </w:numPr>
      </w:pPr>
      <w:r>
        <w:t>OER committed to assisting junior faculty with securing external funding and existing faculty</w:t>
      </w:r>
    </w:p>
    <w:p w14:paraId="65BFB66F" w14:textId="6C044CC6" w:rsidR="0067356D" w:rsidRDefault="0067356D" w:rsidP="0067356D">
      <w:pPr>
        <w:pStyle w:val="ListParagraph"/>
        <w:numPr>
          <w:ilvl w:val="0"/>
          <w:numId w:val="7"/>
        </w:numPr>
      </w:pPr>
      <w:r>
        <w:t>UFolio: record of faculty outside activities that could conflict with role; should be updated “in the moment”</w:t>
      </w:r>
    </w:p>
    <w:p w14:paraId="7C022F8D" w14:textId="03FC24E1" w:rsidR="00B34B12" w:rsidRDefault="00B34B12" w:rsidP="0067356D">
      <w:pPr>
        <w:pStyle w:val="ListParagraph"/>
        <w:numPr>
          <w:ilvl w:val="0"/>
          <w:numId w:val="7"/>
        </w:numPr>
      </w:pPr>
      <w:r>
        <w:t xml:space="preserve">T&amp;P process under way: first line of support is in the school, then college (Amanda &amp; Dr. Adams) </w:t>
      </w:r>
    </w:p>
    <w:p w14:paraId="3F96F184" w14:textId="2110ED30" w:rsidR="00B34B12" w:rsidRDefault="00B34B12" w:rsidP="0067356D">
      <w:pPr>
        <w:pStyle w:val="ListParagraph"/>
        <w:numPr>
          <w:ilvl w:val="0"/>
          <w:numId w:val="7"/>
        </w:numPr>
      </w:pPr>
      <w:r>
        <w:t>NSF Seminar upcoming</w:t>
      </w:r>
    </w:p>
    <w:p w14:paraId="21680A81" w14:textId="490EBEE4" w:rsidR="00B34B12" w:rsidRDefault="00B34B12" w:rsidP="0067356D">
      <w:pPr>
        <w:pStyle w:val="ListParagraph"/>
        <w:numPr>
          <w:ilvl w:val="0"/>
          <w:numId w:val="7"/>
        </w:numPr>
      </w:pPr>
      <w:r>
        <w:t>Research catalyst program over the summer includes hands-on support and financial support from Lastinger Center</w:t>
      </w:r>
    </w:p>
    <w:p w14:paraId="55BE0618" w14:textId="33A0ED51" w:rsidR="00B34B12" w:rsidRDefault="00B34B12" w:rsidP="0067356D">
      <w:pPr>
        <w:pStyle w:val="ListParagraph"/>
        <w:numPr>
          <w:ilvl w:val="0"/>
          <w:numId w:val="7"/>
        </w:numPr>
      </w:pPr>
      <w:r>
        <w:t>Bryan Lane: contact to schedule for support/uploads for proposals in July/August due to high demand</w:t>
      </w:r>
    </w:p>
    <w:p w14:paraId="3FBD02B5" w14:textId="6FDC1AF0" w:rsidR="00B34B12" w:rsidRDefault="00B34B12" w:rsidP="0067356D">
      <w:pPr>
        <w:pStyle w:val="ListParagraph"/>
        <w:numPr>
          <w:ilvl w:val="0"/>
          <w:numId w:val="7"/>
        </w:numPr>
      </w:pPr>
      <w:r>
        <w:t>OER has a 100% record for submitting proposals, scheduling the proposals will assist in keeping it at 100%</w:t>
      </w:r>
    </w:p>
    <w:p w14:paraId="0C9A53E2" w14:textId="77777777" w:rsidR="0067356D" w:rsidRPr="00DE2C57" w:rsidRDefault="0067356D" w:rsidP="0067356D"/>
    <w:p w14:paraId="79BD1135" w14:textId="525EA537" w:rsidR="00B34B12" w:rsidRDefault="00B34B12" w:rsidP="00DE2C57">
      <w:r>
        <w:t>Associate Dean Nancy Waldron</w:t>
      </w:r>
    </w:p>
    <w:p w14:paraId="13F50E71" w14:textId="5858709F" w:rsidR="00B34B12" w:rsidRDefault="00B34B12" w:rsidP="00B34B12">
      <w:pPr>
        <w:pStyle w:val="ListParagraph"/>
        <w:numPr>
          <w:ilvl w:val="0"/>
          <w:numId w:val="25"/>
        </w:numPr>
      </w:pPr>
      <w:r>
        <w:t>Students co</w:t>
      </w:r>
      <w:r w:rsidR="002D0DCD">
        <w:t>ntinue to have questions about F</w:t>
      </w:r>
      <w:r>
        <w:t>all formatting, provost has stated that further information will be provided soon</w:t>
      </w:r>
    </w:p>
    <w:p w14:paraId="5AFB997C" w14:textId="0E18DE03" w:rsidR="00B34B12" w:rsidRDefault="00B34B12" w:rsidP="00B34B12">
      <w:pPr>
        <w:pStyle w:val="ListParagraph"/>
        <w:numPr>
          <w:ilvl w:val="0"/>
          <w:numId w:val="25"/>
        </w:numPr>
      </w:pPr>
      <w:r>
        <w:t>Undergrads will be prompted to look at schedules because some modes may be altered &amp; shifting of schedules is expected, students will need guidance in navigating these changes</w:t>
      </w:r>
    </w:p>
    <w:p w14:paraId="6B09C359" w14:textId="393CC5AA" w:rsidR="00B34B12" w:rsidRDefault="002D0DCD" w:rsidP="00B34B12">
      <w:pPr>
        <w:pStyle w:val="ListParagraph"/>
        <w:numPr>
          <w:ilvl w:val="0"/>
          <w:numId w:val="25"/>
        </w:numPr>
      </w:pPr>
      <w:r>
        <w:t>University</w:t>
      </w:r>
      <w:r w:rsidR="00B34B12">
        <w:t xml:space="preserve"> engaging students in screening process beginning today (7/6) through 7/31</w:t>
      </w:r>
      <w:r>
        <w:t xml:space="preserve"> to complete screening and testing</w:t>
      </w:r>
    </w:p>
    <w:p w14:paraId="47C58D48" w14:textId="064DBDA3" w:rsidR="00B34B12" w:rsidRDefault="0013155F" w:rsidP="00B34B12">
      <w:pPr>
        <w:pStyle w:val="ListParagraph"/>
        <w:numPr>
          <w:ilvl w:val="0"/>
          <w:numId w:val="25"/>
        </w:numPr>
      </w:pPr>
      <w:r>
        <w:t xml:space="preserve">Internship/Practicum/Clinical Experiences: Alachua County is still developing plans for the next academic school year. No final word on their opening as it relates to COE </w:t>
      </w:r>
      <w:r>
        <w:lastRenderedPageBreak/>
        <w:t xml:space="preserve">students. Meetings scheduled for the next two weeks to prioritize internship-level students. More questions are around pre-internship services that may be part-time. </w:t>
      </w:r>
    </w:p>
    <w:p w14:paraId="6F70BCF3" w14:textId="7116986D" w:rsidR="0013155F" w:rsidRDefault="0013155F" w:rsidP="00B34B12">
      <w:pPr>
        <w:pStyle w:val="ListParagraph"/>
        <w:numPr>
          <w:ilvl w:val="0"/>
          <w:numId w:val="25"/>
        </w:numPr>
      </w:pPr>
      <w:r>
        <w:t xml:space="preserve">General </w:t>
      </w:r>
      <w:r w:rsidR="002D0DCD">
        <w:t>course registrations for fall are</w:t>
      </w:r>
      <w:r>
        <w:t xml:space="preserve"> stable or higher than last fall. Could change before semester begins depending on student responses to delivery changes.</w:t>
      </w:r>
    </w:p>
    <w:p w14:paraId="3BC3161A" w14:textId="12C9472C" w:rsidR="0013155F" w:rsidRDefault="0013155F" w:rsidP="0013155F">
      <w:pPr>
        <w:pStyle w:val="ListParagraph"/>
        <w:numPr>
          <w:ilvl w:val="0"/>
          <w:numId w:val="25"/>
        </w:numPr>
      </w:pPr>
      <w:r>
        <w:t>Next 6-8 weeks will be discussing with program coordinators what the beginning of fall will look like</w:t>
      </w:r>
    </w:p>
    <w:p w14:paraId="4EBC0C1F" w14:textId="0352F823" w:rsidR="0013155F" w:rsidRDefault="0013155F" w:rsidP="0013155F">
      <w:pPr>
        <w:pStyle w:val="ListParagraph"/>
        <w:numPr>
          <w:ilvl w:val="0"/>
          <w:numId w:val="25"/>
        </w:numPr>
      </w:pPr>
      <w:r>
        <w:t>Commencements moved to online format (i.e. ‘virtual commencement’); all graduates will be offered opportunity to walk in person when those ceremonies begin again; Summer COE will construct a college video with names of grads, pictures and recorded statements from grads; will drop on 8/15 at noon; programs are welcome to do their own ceremonies as well</w:t>
      </w:r>
    </w:p>
    <w:p w14:paraId="21061069" w14:textId="2C50724C" w:rsidR="0013155F" w:rsidRDefault="0013155F" w:rsidP="0013155F">
      <w:pPr>
        <w:pStyle w:val="ListParagraph"/>
        <w:numPr>
          <w:ilvl w:val="0"/>
          <w:numId w:val="25"/>
        </w:numPr>
      </w:pPr>
      <w:r>
        <w:t>Notification from gra</w:t>
      </w:r>
      <w:r w:rsidR="002D0DCD">
        <w:t>d school re: waiving GRE: most M</w:t>
      </w:r>
      <w:r>
        <w:t>asters/EdS programs have already waived GRE; option for Fall 2021 to waive GRE. Implications may include rankings. Faculty will be asked for feedback before a decision is made, likely in the next month.</w:t>
      </w:r>
    </w:p>
    <w:p w14:paraId="110A03CB" w14:textId="77777777" w:rsidR="0013155F" w:rsidRDefault="0013155F" w:rsidP="0013155F">
      <w:pPr>
        <w:pStyle w:val="ListParagraph"/>
      </w:pPr>
    </w:p>
    <w:p w14:paraId="5292B935" w14:textId="6A026A83" w:rsidR="00DE2C57" w:rsidRDefault="00DE2C57" w:rsidP="00DE2C57">
      <w:r w:rsidRPr="00DE2C57">
        <w:t>Dean Glenn Good</w:t>
      </w:r>
    </w:p>
    <w:p w14:paraId="78EE4A61" w14:textId="2310F7CB" w:rsidR="00710093" w:rsidRPr="00710093" w:rsidRDefault="00710093" w:rsidP="00710093">
      <w:pPr>
        <w:pStyle w:val="ListParagraph"/>
        <w:numPr>
          <w:ilvl w:val="0"/>
          <w:numId w:val="7"/>
        </w:numPr>
        <w:rPr>
          <w:b/>
          <w:u w:val="single"/>
        </w:rPr>
      </w:pPr>
      <w:r>
        <w:t>Welcome to new FPC members &amp; all faculty for participating in summer FPC</w:t>
      </w:r>
    </w:p>
    <w:p w14:paraId="5CFEF006" w14:textId="738C818E" w:rsidR="00710093" w:rsidRPr="00710093" w:rsidRDefault="00710093" w:rsidP="00710093">
      <w:pPr>
        <w:pStyle w:val="ListParagraph"/>
        <w:numPr>
          <w:ilvl w:val="0"/>
          <w:numId w:val="7"/>
        </w:numPr>
        <w:rPr>
          <w:b/>
          <w:u w:val="single"/>
        </w:rPr>
      </w:pPr>
      <w:r>
        <w:t>Re-opening delayed due to COVID increase</w:t>
      </w:r>
    </w:p>
    <w:p w14:paraId="70532935" w14:textId="24042BA8" w:rsidR="00710093" w:rsidRPr="00710093" w:rsidRDefault="00710093" w:rsidP="00710093">
      <w:pPr>
        <w:pStyle w:val="ListParagraph"/>
        <w:numPr>
          <w:ilvl w:val="0"/>
          <w:numId w:val="7"/>
        </w:numPr>
        <w:rPr>
          <w:b/>
          <w:u w:val="single"/>
        </w:rPr>
      </w:pPr>
      <w:r>
        <w:t>Political pressure to re-open is delaying the messaging for Fall semester plans</w:t>
      </w:r>
    </w:p>
    <w:p w14:paraId="4F0B9EC0" w14:textId="2A98C640" w:rsidR="00710093" w:rsidRPr="00E018CC" w:rsidRDefault="00710093" w:rsidP="00E018CC">
      <w:pPr>
        <w:pStyle w:val="ListParagraph"/>
        <w:numPr>
          <w:ilvl w:val="0"/>
          <w:numId w:val="7"/>
        </w:numPr>
        <w:rPr>
          <w:b/>
          <w:u w:val="single"/>
        </w:rPr>
      </w:pPr>
      <w:r>
        <w:t xml:space="preserve">Budget will include </w:t>
      </w:r>
      <w:r w:rsidR="00E018CC">
        <w:t xml:space="preserve">plans for </w:t>
      </w:r>
      <w:r>
        <w:t xml:space="preserve">hold of 6% currently, </w:t>
      </w:r>
      <w:r w:rsidR="00E018CC">
        <w:t xml:space="preserve">possibly </w:t>
      </w:r>
      <w:r>
        <w:t>4% in January, 10% overall, about $1-2 million</w:t>
      </w:r>
      <w:r w:rsidR="00E018CC">
        <w:t>. [From chat room:</w:t>
      </w:r>
      <w:r>
        <w:t xml:space="preserve"> </w:t>
      </w:r>
      <w:r w:rsidR="00E018CC">
        <w:t>While a "flat budget" was announced, a subsequent message instructed all state units to hold back 6%.  It is predicted that the legislature will subsequently claw back an additional 4%.]</w:t>
      </w:r>
    </w:p>
    <w:p w14:paraId="4DF64885" w14:textId="7E251E19" w:rsidR="00710093" w:rsidRPr="00710093" w:rsidRDefault="00710093" w:rsidP="00710093">
      <w:pPr>
        <w:pStyle w:val="ListParagraph"/>
        <w:numPr>
          <w:ilvl w:val="0"/>
          <w:numId w:val="7"/>
        </w:numPr>
        <w:rPr>
          <w:b/>
          <w:u w:val="single"/>
        </w:rPr>
      </w:pPr>
      <w:r>
        <w:t>Moving ahead with Faculty 100 hiring initiative for AI</w:t>
      </w:r>
    </w:p>
    <w:p w14:paraId="71009446" w14:textId="3B43264E" w:rsidR="00710093" w:rsidRPr="00710093" w:rsidRDefault="00710093" w:rsidP="00710093">
      <w:pPr>
        <w:pStyle w:val="ListParagraph"/>
        <w:numPr>
          <w:ilvl w:val="0"/>
          <w:numId w:val="7"/>
        </w:numPr>
        <w:rPr>
          <w:b/>
          <w:u w:val="single"/>
        </w:rPr>
      </w:pPr>
      <w:r>
        <w:t xml:space="preserve">BLM/Diversity efforts: FPC committees, diversity office, and student groups leading efforts to continue development </w:t>
      </w:r>
      <w:r w:rsidR="003F1139">
        <w:t>&amp; college-wide improvement</w:t>
      </w:r>
    </w:p>
    <w:p w14:paraId="0A3377ED" w14:textId="77777777" w:rsidR="00710093" w:rsidRPr="00710093" w:rsidRDefault="00710093" w:rsidP="00710093">
      <w:pPr>
        <w:rPr>
          <w:b/>
          <w:u w:val="single"/>
        </w:rPr>
      </w:pPr>
    </w:p>
    <w:p w14:paraId="444604F6" w14:textId="77777777" w:rsidR="00710093" w:rsidRPr="00C20677" w:rsidRDefault="00710093" w:rsidP="00710093">
      <w:pPr>
        <w:ind w:left="-720"/>
        <w:rPr>
          <w:b/>
          <w:u w:val="single"/>
        </w:rPr>
      </w:pPr>
      <w:r>
        <w:rPr>
          <w:b/>
          <w:u w:val="single"/>
        </w:rPr>
        <w:t xml:space="preserve">Discussion and </w:t>
      </w:r>
      <w:r w:rsidRPr="00F546D5">
        <w:rPr>
          <w:b/>
          <w:u w:val="single"/>
        </w:rPr>
        <w:t>Action Items</w:t>
      </w:r>
    </w:p>
    <w:p w14:paraId="4D391D45" w14:textId="551E490B" w:rsidR="00710093" w:rsidRPr="00A07CDC" w:rsidRDefault="00710093" w:rsidP="002D0DCD">
      <w:pPr>
        <w:pStyle w:val="ListParagraph"/>
        <w:numPr>
          <w:ilvl w:val="0"/>
          <w:numId w:val="27"/>
        </w:numPr>
        <w:rPr>
          <w:rFonts w:ascii="Times New Roman" w:hAnsi="Times New Roman"/>
        </w:rPr>
      </w:pPr>
      <w:r>
        <w:rPr>
          <w:rFonts w:ascii="Times New Roman" w:hAnsi="Times New Roman"/>
        </w:rPr>
        <w:t xml:space="preserve">Review of forwarded FPC committee recommendations from 2019-2020 academic year </w:t>
      </w:r>
      <w:r w:rsidRPr="0027618D">
        <w:rPr>
          <w:rFonts w:ascii="Times New Roman" w:hAnsi="Times New Roman"/>
          <w:u w:val="single"/>
        </w:rPr>
        <w:t>and</w:t>
      </w:r>
      <w:r>
        <w:rPr>
          <w:rFonts w:ascii="Times New Roman" w:hAnsi="Times New Roman"/>
        </w:rPr>
        <w:t xml:space="preserve"> incorporation of action items across FPC committees for UF’s </w:t>
      </w:r>
      <w:r w:rsidRPr="0027618D">
        <w:rPr>
          <w:rFonts w:ascii="Times New Roman" w:hAnsi="Times New Roman"/>
          <w:i/>
        </w:rPr>
        <w:t>The Decade Ahead</w:t>
      </w:r>
      <w:r>
        <w:rPr>
          <w:rFonts w:ascii="Times New Roman" w:hAnsi="Times New Roman"/>
        </w:rPr>
        <w:t xml:space="preserve"> strategic goals</w:t>
      </w:r>
      <w:r w:rsidR="002B1C7F">
        <w:rPr>
          <w:rFonts w:ascii="Times New Roman" w:hAnsi="Times New Roman"/>
        </w:rPr>
        <w:t xml:space="preserve">; including </w:t>
      </w:r>
      <w:r w:rsidR="00B70A19">
        <w:rPr>
          <w:rFonts w:ascii="Times New Roman" w:hAnsi="Times New Roman"/>
        </w:rPr>
        <w:t xml:space="preserve">Support for Faculty of Color </w:t>
      </w:r>
      <w:r w:rsidR="002B1C7F">
        <w:rPr>
          <w:rFonts w:ascii="Times New Roman" w:hAnsi="Times New Roman"/>
        </w:rPr>
        <w:t xml:space="preserve">Ad Hoc committee’s recommendations </w:t>
      </w:r>
      <w:r w:rsidR="002B1C7F" w:rsidRPr="00B70A19">
        <w:rPr>
          <w:rFonts w:ascii="Times New Roman" w:hAnsi="Times New Roman"/>
        </w:rPr>
        <w:t>(</w:t>
      </w:r>
      <w:r w:rsidR="00B70A19" w:rsidRPr="00B70A19">
        <w:rPr>
          <w:rFonts w:ascii="Times New Roman" w:hAnsi="Times New Roman"/>
        </w:rPr>
        <w:t>see FPC website), Diversity and IDEA Ad Hoc committee’s recommendations</w:t>
      </w:r>
      <w:r w:rsidR="00A07CDC" w:rsidRPr="00B70A19">
        <w:rPr>
          <w:rFonts w:ascii="Times New Roman" w:hAnsi="Times New Roman"/>
        </w:rPr>
        <w:t xml:space="preserve"> </w:t>
      </w:r>
      <w:r w:rsidR="00B70A19" w:rsidRPr="00B70A19">
        <w:rPr>
          <w:rFonts w:ascii="Times New Roman" w:hAnsi="Times New Roman"/>
        </w:rPr>
        <w:t xml:space="preserve">(see FPC website), </w:t>
      </w:r>
      <w:r w:rsidR="00A07CDC" w:rsidRPr="00B70A19">
        <w:rPr>
          <w:rFonts w:ascii="Times New Roman" w:hAnsi="Times New Roman"/>
        </w:rPr>
        <w:t>example given by Gage Jeter in reference to Diversity and Inclusion</w:t>
      </w:r>
      <w:r w:rsidR="00A07CDC" w:rsidRPr="00A07CDC">
        <w:rPr>
          <w:rFonts w:ascii="Times New Roman" w:hAnsi="Times New Roman"/>
        </w:rPr>
        <w:t xml:space="preserve"> Committee</w:t>
      </w:r>
      <w:r w:rsidR="00A07CDC">
        <w:rPr>
          <w:rFonts w:ascii="Times New Roman" w:hAnsi="Times New Roman"/>
        </w:rPr>
        <w:t xml:space="preserve"> focusing on action-oriented goals</w:t>
      </w:r>
    </w:p>
    <w:p w14:paraId="1C5A3B3A" w14:textId="1F640051" w:rsidR="002B1C7F" w:rsidRDefault="002B1C7F" w:rsidP="002D0DCD">
      <w:pPr>
        <w:pStyle w:val="ListParagraph"/>
        <w:numPr>
          <w:ilvl w:val="0"/>
          <w:numId w:val="27"/>
        </w:numPr>
        <w:rPr>
          <w:rFonts w:ascii="Times New Roman" w:hAnsi="Times New Roman"/>
        </w:rPr>
      </w:pPr>
      <w:r>
        <w:rPr>
          <w:rFonts w:ascii="Times New Roman" w:hAnsi="Times New Roman"/>
        </w:rPr>
        <w:t xml:space="preserve">FPC rep will call the first meeting, </w:t>
      </w:r>
      <w:r w:rsidR="002D0DCD">
        <w:rPr>
          <w:rFonts w:ascii="Times New Roman" w:hAnsi="Times New Roman"/>
        </w:rPr>
        <w:t>facilitate election of a</w:t>
      </w:r>
      <w:r>
        <w:rPr>
          <w:rFonts w:ascii="Times New Roman" w:hAnsi="Times New Roman"/>
        </w:rPr>
        <w:t xml:space="preserve"> chair, and </w:t>
      </w:r>
      <w:r w:rsidR="002D0DCD">
        <w:rPr>
          <w:rFonts w:ascii="Times New Roman" w:hAnsi="Times New Roman"/>
        </w:rPr>
        <w:t>share FPC priorities on setting</w:t>
      </w:r>
      <w:r>
        <w:rPr>
          <w:rFonts w:ascii="Times New Roman" w:hAnsi="Times New Roman"/>
        </w:rPr>
        <w:t xml:space="preserve"> goals for</w:t>
      </w:r>
      <w:r w:rsidR="00A07CDC">
        <w:rPr>
          <w:rFonts w:ascii="Times New Roman" w:hAnsi="Times New Roman"/>
        </w:rPr>
        <w:t xml:space="preserve"> each</w:t>
      </w:r>
      <w:r>
        <w:rPr>
          <w:rFonts w:ascii="Times New Roman" w:hAnsi="Times New Roman"/>
        </w:rPr>
        <w:t xml:space="preserve"> committee</w:t>
      </w:r>
    </w:p>
    <w:p w14:paraId="2324B9FC" w14:textId="631EB6D1" w:rsidR="00710093" w:rsidRPr="00936721" w:rsidRDefault="00710093" w:rsidP="002D0DCD">
      <w:pPr>
        <w:pStyle w:val="ListParagraph"/>
        <w:numPr>
          <w:ilvl w:val="0"/>
          <w:numId w:val="27"/>
        </w:numPr>
        <w:rPr>
          <w:rFonts w:ascii="Times New Roman" w:hAnsi="Times New Roman"/>
        </w:rPr>
      </w:pPr>
      <w:r>
        <w:rPr>
          <w:rFonts w:ascii="Times New Roman" w:hAnsi="Times New Roman"/>
        </w:rPr>
        <w:t>FPC elect Agenda Committee Member</w:t>
      </w:r>
      <w:r w:rsidR="00A07CDC">
        <w:rPr>
          <w:rFonts w:ascii="Times New Roman" w:hAnsi="Times New Roman"/>
        </w:rPr>
        <w:t>: Diana asked for nominees, none put forward. Motion to elect Chris Curran by Angela Kohnen, second by Gage Jeter. Motion passed.</w:t>
      </w:r>
    </w:p>
    <w:p w14:paraId="52FFAAD3" w14:textId="4F9773C6" w:rsidR="00710093" w:rsidRDefault="00710093" w:rsidP="002D0DCD">
      <w:pPr>
        <w:pStyle w:val="ListParagraph"/>
        <w:numPr>
          <w:ilvl w:val="0"/>
          <w:numId w:val="27"/>
        </w:numPr>
        <w:rPr>
          <w:rFonts w:ascii="Times New Roman" w:hAnsi="Times New Roman"/>
        </w:rPr>
      </w:pPr>
      <w:r>
        <w:rPr>
          <w:rFonts w:ascii="Times New Roman" w:hAnsi="Times New Roman"/>
        </w:rPr>
        <w:t>Discussion of temporary operational guidelines accommodation for 2020-2021 Chair-Elect</w:t>
      </w:r>
      <w:r w:rsidR="00A07CDC">
        <w:rPr>
          <w:rFonts w:ascii="Times New Roman" w:hAnsi="Times New Roman"/>
        </w:rPr>
        <w:t>.</w:t>
      </w:r>
      <w:r w:rsidR="002D0DCD">
        <w:rPr>
          <w:rFonts w:ascii="Times New Roman" w:hAnsi="Times New Roman"/>
        </w:rPr>
        <w:t xml:space="preserve"> Due to quick closure of COE in March</w:t>
      </w:r>
      <w:r w:rsidR="00737A7C">
        <w:rPr>
          <w:rFonts w:ascii="Times New Roman" w:hAnsi="Times New Roman"/>
        </w:rPr>
        <w:t xml:space="preserve"> following COVID, subsequent cancelled FPC meetings, and co-occurring FPC elections, the Constitution requirement for Chair-Elect candidates to be tenured or promoted non-tenure track faculty was missed. FPC is proposing utilizing the p</w:t>
      </w:r>
      <w:r w:rsidR="00401B85">
        <w:rPr>
          <w:rFonts w:ascii="Times New Roman" w:hAnsi="Times New Roman"/>
        </w:rPr>
        <w:t xml:space="preserve">rovisional policy </w:t>
      </w:r>
      <w:r w:rsidR="00737A7C">
        <w:rPr>
          <w:rFonts w:ascii="Times New Roman" w:hAnsi="Times New Roman"/>
        </w:rPr>
        <w:t xml:space="preserve">below for a one-time temporary accommodation to continue with Angela Kohnen as the duly elected Chair-Elect. FPC will </w:t>
      </w:r>
      <w:r w:rsidR="00401B85">
        <w:rPr>
          <w:rFonts w:ascii="Times New Roman" w:hAnsi="Times New Roman"/>
        </w:rPr>
        <w:t xml:space="preserve">re-adjourn to vote in two </w:t>
      </w:r>
      <w:r w:rsidR="00401B85">
        <w:rPr>
          <w:rFonts w:ascii="Times New Roman" w:hAnsi="Times New Roman"/>
        </w:rPr>
        <w:lastRenderedPageBreak/>
        <w:t xml:space="preserve">weeks. </w:t>
      </w:r>
      <w:r w:rsidR="00737A7C">
        <w:rPr>
          <w:rFonts w:ascii="Times New Roman" w:hAnsi="Times New Roman"/>
        </w:rPr>
        <w:t>Faculty who wish to provide comments/</w:t>
      </w:r>
      <w:r w:rsidR="00401B85">
        <w:rPr>
          <w:rFonts w:ascii="Times New Roman" w:hAnsi="Times New Roman"/>
        </w:rPr>
        <w:t>thoughts</w:t>
      </w:r>
      <w:r w:rsidR="00737A7C">
        <w:rPr>
          <w:rFonts w:ascii="Times New Roman" w:hAnsi="Times New Roman"/>
        </w:rPr>
        <w:t xml:space="preserve"> or concerns, please contact</w:t>
      </w:r>
      <w:r w:rsidR="00401B85">
        <w:rPr>
          <w:rFonts w:ascii="Times New Roman" w:hAnsi="Times New Roman"/>
        </w:rPr>
        <w:t xml:space="preserve"> Diana </w:t>
      </w:r>
      <w:r w:rsidR="00737A7C">
        <w:rPr>
          <w:rFonts w:ascii="Times New Roman" w:hAnsi="Times New Roman"/>
        </w:rPr>
        <w:t xml:space="preserve">Joyce-Beaulieu </w:t>
      </w:r>
      <w:r w:rsidR="00401B85">
        <w:rPr>
          <w:rFonts w:ascii="Times New Roman" w:hAnsi="Times New Roman"/>
        </w:rPr>
        <w:t xml:space="preserve">via email </w:t>
      </w:r>
      <w:hyperlink r:id="rId7" w:history="1">
        <w:r w:rsidR="00737A7C" w:rsidRPr="00823E44">
          <w:rPr>
            <w:rStyle w:val="Hyperlink"/>
            <w:rFonts w:ascii="Times New Roman" w:hAnsi="Times New Roman"/>
          </w:rPr>
          <w:t>djoyce@coe.ufl.edu</w:t>
        </w:r>
      </w:hyperlink>
      <w:r w:rsidR="00737A7C">
        <w:rPr>
          <w:rFonts w:ascii="Times New Roman" w:hAnsi="Times New Roman"/>
        </w:rPr>
        <w:t xml:space="preserve"> </w:t>
      </w:r>
      <w:r w:rsidR="00401B85">
        <w:rPr>
          <w:rFonts w:ascii="Times New Roman" w:hAnsi="Times New Roman"/>
        </w:rPr>
        <w:t xml:space="preserve">or to FPC rep for schools via email or phone. </w:t>
      </w:r>
    </w:p>
    <w:p w14:paraId="4D4E17D1" w14:textId="77777777" w:rsidR="00737A7C" w:rsidRDefault="002D0DCD" w:rsidP="00EF27D3">
      <w:pPr>
        <w:pStyle w:val="ListParagraph"/>
        <w:numPr>
          <w:ilvl w:val="1"/>
          <w:numId w:val="27"/>
        </w:numPr>
        <w:rPr>
          <w:rFonts w:ascii="Times New Roman" w:hAnsi="Times New Roman"/>
        </w:rPr>
      </w:pPr>
      <w:r w:rsidRPr="00737A7C">
        <w:rPr>
          <w:rFonts w:ascii="Times New Roman" w:hAnsi="Times New Roman"/>
        </w:rPr>
        <w:t>FPC Constitution, Article II, Section 4E.(3); Operating Guidelines for Council, p. 5</w:t>
      </w:r>
    </w:p>
    <w:p w14:paraId="556918F1" w14:textId="1EEDADD9" w:rsidR="002D0DCD" w:rsidRPr="00737A7C" w:rsidRDefault="002D0DCD" w:rsidP="00EF27D3">
      <w:pPr>
        <w:pStyle w:val="ListParagraph"/>
        <w:numPr>
          <w:ilvl w:val="1"/>
          <w:numId w:val="27"/>
        </w:numPr>
        <w:rPr>
          <w:rFonts w:ascii="Times New Roman" w:hAnsi="Times New Roman"/>
        </w:rPr>
      </w:pPr>
      <w:r w:rsidRPr="00737A7C">
        <w:rPr>
          <w:rFonts w:ascii="Times New Roman" w:hAnsi="Times New Roman"/>
        </w:rPr>
        <w:t>“An amendment to the Operating Guidelines of the Council must be approved by at least three fourths of the voting members at two consecutive scheduled meetings of the Council. A petition of objection to the proposed change, if signed by at least ten faculty members and filed with the Agenda Committee prior to a second scheduled meeting, shall mandate that a special faculty meeting or that a faculty referendum be conducted on the proposal.”</w:t>
      </w:r>
      <w:r w:rsidR="00737A7C" w:rsidRPr="00737A7C">
        <w:rPr>
          <w:rFonts w:ascii="Times New Roman" w:hAnsi="Times New Roman"/>
        </w:rPr>
        <w:t xml:space="preserve"> </w:t>
      </w:r>
    </w:p>
    <w:p w14:paraId="7CD7693A" w14:textId="77777777" w:rsidR="00737A7C" w:rsidRPr="00737A7C" w:rsidRDefault="00737A7C" w:rsidP="00737A7C">
      <w:pPr>
        <w:pStyle w:val="ListParagraph"/>
        <w:ind w:left="360"/>
        <w:rPr>
          <w:rFonts w:ascii="Times New Roman" w:hAnsi="Times New Roman"/>
        </w:rPr>
      </w:pPr>
    </w:p>
    <w:p w14:paraId="354935EC" w14:textId="77777777" w:rsidR="00710093" w:rsidRPr="000F5F7E" w:rsidRDefault="00710093" w:rsidP="002D0DCD">
      <w:pPr>
        <w:pStyle w:val="ListParagraph"/>
        <w:numPr>
          <w:ilvl w:val="0"/>
          <w:numId w:val="27"/>
        </w:numPr>
        <w:rPr>
          <w:rFonts w:ascii="Times New Roman" w:hAnsi="Times New Roman"/>
        </w:rPr>
      </w:pPr>
      <w:r w:rsidRPr="000F5F7E">
        <w:rPr>
          <w:rFonts w:ascii="Times New Roman" w:hAnsi="Times New Roman"/>
        </w:rPr>
        <w:t>New FPC Committee Member</w:t>
      </w:r>
      <w:r>
        <w:rPr>
          <w:rFonts w:ascii="Times New Roman" w:hAnsi="Times New Roman"/>
        </w:rPr>
        <w:t>s</w:t>
      </w:r>
      <w:r w:rsidRPr="000F5F7E">
        <w:rPr>
          <w:rFonts w:ascii="Times New Roman" w:hAnsi="Times New Roman"/>
        </w:rPr>
        <w:t xml:space="preserve"> Orientation - Roles/Responsibilities/Procedures</w:t>
      </w:r>
    </w:p>
    <w:p w14:paraId="5838F1D2" w14:textId="77777777" w:rsidR="005A48E0" w:rsidRPr="007033B1" w:rsidRDefault="005A48E0" w:rsidP="002B1C7F">
      <w:pPr>
        <w:rPr>
          <w:b/>
          <w:u w:val="single"/>
        </w:rPr>
      </w:pPr>
    </w:p>
    <w:p w14:paraId="7317A078" w14:textId="2DB37269" w:rsidR="00174BC9" w:rsidRPr="007033B1" w:rsidRDefault="00174BC9" w:rsidP="00174BC9">
      <w:pPr>
        <w:ind w:left="-720"/>
        <w:rPr>
          <w:b/>
          <w:u w:val="single"/>
        </w:rPr>
      </w:pPr>
      <w:r w:rsidRPr="007033B1">
        <w:rPr>
          <w:b/>
          <w:u w:val="single"/>
        </w:rPr>
        <w:t>Adjournment</w:t>
      </w:r>
    </w:p>
    <w:p w14:paraId="79143C2F" w14:textId="718FDB3C" w:rsidR="00174BC9" w:rsidRPr="007033B1" w:rsidRDefault="00174BC9" w:rsidP="00174BC9">
      <w:pPr>
        <w:spacing w:before="100" w:beforeAutospacing="1" w:after="100" w:afterAutospacing="1"/>
        <w:contextualSpacing/>
      </w:pPr>
      <w:r w:rsidRPr="007033B1">
        <w:t xml:space="preserve">Motion to adjourn by </w:t>
      </w:r>
      <w:r w:rsidR="00401B85">
        <w:t>Shelley Warm</w:t>
      </w:r>
      <w:r w:rsidR="0035533D">
        <w:t xml:space="preserve">, </w:t>
      </w:r>
      <w:r w:rsidRPr="007033B1">
        <w:t xml:space="preserve">Meeting adjourned </w:t>
      </w:r>
      <w:r w:rsidR="0035533D" w:rsidRPr="007033B1">
        <w:t xml:space="preserve">at </w:t>
      </w:r>
      <w:r w:rsidR="0035533D">
        <w:t>3:</w:t>
      </w:r>
      <w:r w:rsidR="00401B85">
        <w:t>13</w:t>
      </w:r>
      <w:r w:rsidR="0035533D">
        <w:t>p.m</w:t>
      </w:r>
      <w:r w:rsidR="002A561B" w:rsidRPr="007033B1">
        <w:t xml:space="preserve">. </w:t>
      </w:r>
    </w:p>
    <w:p w14:paraId="58DADE35" w14:textId="0DAA0302" w:rsidR="00A54FC7" w:rsidRPr="00A54FC7" w:rsidRDefault="00A54FC7" w:rsidP="005705D2">
      <w:pPr>
        <w:spacing w:before="100" w:beforeAutospacing="1" w:after="100" w:afterAutospacing="1"/>
        <w:contextualSpacing/>
      </w:pPr>
    </w:p>
    <w:sectPr w:rsidR="00A54FC7" w:rsidRPr="00A54FC7" w:rsidSect="00713A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EF97A" w14:textId="77777777" w:rsidR="0002315D" w:rsidRDefault="0002315D" w:rsidP="004165FD">
      <w:r>
        <w:separator/>
      </w:r>
    </w:p>
  </w:endnote>
  <w:endnote w:type="continuationSeparator" w:id="0">
    <w:p w14:paraId="75B0E421" w14:textId="77777777" w:rsidR="0002315D" w:rsidRDefault="0002315D" w:rsidP="0041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40BC2" w14:textId="77777777" w:rsidR="004165FD" w:rsidRDefault="004165FD" w:rsidP="00361F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E074F8" w14:textId="77777777" w:rsidR="004165FD" w:rsidRDefault="004165FD" w:rsidP="004165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D3A3" w14:textId="77777777" w:rsidR="004165FD" w:rsidRDefault="004165FD" w:rsidP="004165F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2671F" w14:textId="77777777" w:rsidR="001C3B5D" w:rsidRDefault="001C3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0516B" w14:textId="77777777" w:rsidR="0002315D" w:rsidRDefault="0002315D" w:rsidP="004165FD">
      <w:r>
        <w:separator/>
      </w:r>
    </w:p>
  </w:footnote>
  <w:footnote w:type="continuationSeparator" w:id="0">
    <w:p w14:paraId="1BA8E3CB" w14:textId="77777777" w:rsidR="0002315D" w:rsidRDefault="0002315D" w:rsidP="0041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6964" w14:textId="16C21907" w:rsidR="001C3B5D" w:rsidRDefault="001C3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341B" w14:textId="2F46EEF2" w:rsidR="001C3B5D" w:rsidRDefault="001C3B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8589A" w14:textId="7DB152CA" w:rsidR="001C3B5D" w:rsidRDefault="001C3B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7EAF"/>
    <w:multiLevelType w:val="hybridMultilevel"/>
    <w:tmpl w:val="8F8A0666"/>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771347"/>
    <w:multiLevelType w:val="hybridMultilevel"/>
    <w:tmpl w:val="9AF667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AF309E"/>
    <w:multiLevelType w:val="hybridMultilevel"/>
    <w:tmpl w:val="D7B034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D7714"/>
    <w:multiLevelType w:val="hybridMultilevel"/>
    <w:tmpl w:val="D0529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B51DFD"/>
    <w:multiLevelType w:val="hybridMultilevel"/>
    <w:tmpl w:val="9D681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333DF5"/>
    <w:multiLevelType w:val="hybridMultilevel"/>
    <w:tmpl w:val="4B3A4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688663E"/>
    <w:multiLevelType w:val="hybridMultilevel"/>
    <w:tmpl w:val="526EA7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AD739C3"/>
    <w:multiLevelType w:val="hybridMultilevel"/>
    <w:tmpl w:val="2A76696E"/>
    <w:lvl w:ilvl="0" w:tplc="DD800390">
      <w:start w:val="1"/>
      <w:numFmt w:val="lowerLetter"/>
      <w:lvlText w:val="%1."/>
      <w:lvlJc w:val="left"/>
      <w:pPr>
        <w:ind w:left="360" w:hanging="360"/>
      </w:pPr>
      <w:rPr>
        <w:rFonts w:ascii="Times New Roman" w:eastAsia="Times New Roman" w:hAnsi="Times New Roman" w:cs="Times New Roman" w:hint="default"/>
        <w:spacing w:val="-3"/>
        <w:w w:val="99"/>
        <w:sz w:val="24"/>
        <w:szCs w:val="24"/>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01">
      <w:start w:val="1"/>
      <w:numFmt w:val="bullet"/>
      <w:lvlText w:val=""/>
      <w:lvlJc w:val="left"/>
      <w:pPr>
        <w:ind w:left="2160" w:hanging="180"/>
      </w:pPr>
      <w:rPr>
        <w:rFonts w:ascii="Symbol" w:hAnsi="Symbol" w:hint="default"/>
      </w:r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8" w15:restartNumberingAfterBreak="0">
    <w:nsid w:val="2C062F14"/>
    <w:multiLevelType w:val="hybridMultilevel"/>
    <w:tmpl w:val="057A5D52"/>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EDD2187"/>
    <w:multiLevelType w:val="hybridMultilevel"/>
    <w:tmpl w:val="20DC1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4B264B"/>
    <w:multiLevelType w:val="hybridMultilevel"/>
    <w:tmpl w:val="A0C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75060"/>
    <w:multiLevelType w:val="hybridMultilevel"/>
    <w:tmpl w:val="65C0F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A061CA"/>
    <w:multiLevelType w:val="hybridMultilevel"/>
    <w:tmpl w:val="D2B62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1C0D80"/>
    <w:multiLevelType w:val="hybridMultilevel"/>
    <w:tmpl w:val="4746CEEE"/>
    <w:lvl w:ilvl="0" w:tplc="04090001">
      <w:start w:val="1"/>
      <w:numFmt w:val="bullet"/>
      <w:lvlText w:val=""/>
      <w:lvlJc w:val="left"/>
      <w:pPr>
        <w:ind w:left="39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0D6601A"/>
    <w:multiLevelType w:val="hybridMultilevel"/>
    <w:tmpl w:val="C1B23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AF7593"/>
    <w:multiLevelType w:val="hybridMultilevel"/>
    <w:tmpl w:val="95FEA94E"/>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5">
      <w:start w:val="1"/>
      <w:numFmt w:val="bullet"/>
      <w:lvlText w:val=""/>
      <w:lvlJc w:val="left"/>
      <w:pPr>
        <w:ind w:left="900" w:hanging="360"/>
      </w:pPr>
      <w:rPr>
        <w:rFonts w:ascii="Wingdings" w:hAnsi="Wingdings" w:hint="default"/>
      </w:rPr>
    </w:lvl>
    <w:lvl w:ilvl="4" w:tplc="04090003">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571223EF"/>
    <w:multiLevelType w:val="hybridMultilevel"/>
    <w:tmpl w:val="ED5C7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C1D7C"/>
    <w:multiLevelType w:val="hybridMultilevel"/>
    <w:tmpl w:val="BF8878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DE4035"/>
    <w:multiLevelType w:val="hybridMultilevel"/>
    <w:tmpl w:val="071871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537CE0"/>
    <w:multiLevelType w:val="hybridMultilevel"/>
    <w:tmpl w:val="C2E8D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D4245FA"/>
    <w:multiLevelType w:val="hybridMultilevel"/>
    <w:tmpl w:val="AFC6AC3C"/>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FEE450A"/>
    <w:multiLevelType w:val="hybridMultilevel"/>
    <w:tmpl w:val="A44EBE7C"/>
    <w:lvl w:ilvl="0" w:tplc="DD800390">
      <w:start w:val="1"/>
      <w:numFmt w:val="lowerLetter"/>
      <w:lvlText w:val="%1."/>
      <w:lvlJc w:val="left"/>
      <w:pPr>
        <w:ind w:left="720" w:hanging="360"/>
      </w:pPr>
      <w:rPr>
        <w:rFonts w:ascii="Times New Roman" w:eastAsia="Times New Roman" w:hAnsi="Times New Roman" w:cs="Times New Roman" w:hint="default"/>
        <w:spacing w:val="-3"/>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E17272"/>
    <w:multiLevelType w:val="hybridMultilevel"/>
    <w:tmpl w:val="19A64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76E1309"/>
    <w:multiLevelType w:val="hybridMultilevel"/>
    <w:tmpl w:val="0C2A28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B65118"/>
    <w:multiLevelType w:val="hybridMultilevel"/>
    <w:tmpl w:val="7674BC38"/>
    <w:lvl w:ilvl="0" w:tplc="DD800390">
      <w:start w:val="1"/>
      <w:numFmt w:val="lowerLetter"/>
      <w:lvlText w:val="%1."/>
      <w:lvlJc w:val="left"/>
      <w:pPr>
        <w:ind w:left="720" w:hanging="360"/>
      </w:pPr>
      <w:rPr>
        <w:rFonts w:ascii="Times New Roman" w:eastAsia="Times New Roman" w:hAnsi="Times New Roman" w:cs="Times New Roman" w:hint="default"/>
        <w:spacing w:val="-3"/>
        <w:w w:val="99"/>
        <w:sz w:val="24"/>
        <w:szCs w:val="24"/>
      </w:rPr>
    </w:lvl>
    <w:lvl w:ilvl="1" w:tplc="10CCAEE0">
      <w:numFmt w:val="bullet"/>
      <w:lvlText w:val="•"/>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51E1A"/>
    <w:multiLevelType w:val="hybridMultilevel"/>
    <w:tmpl w:val="24B0D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113CA0"/>
    <w:multiLevelType w:val="hybridMultilevel"/>
    <w:tmpl w:val="C34840E0"/>
    <w:lvl w:ilvl="0" w:tplc="A3C2E5D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0"/>
  </w:num>
  <w:num w:numId="3">
    <w:abstractNumId w:val="20"/>
  </w:num>
  <w:num w:numId="4">
    <w:abstractNumId w:val="2"/>
  </w:num>
  <w:num w:numId="5">
    <w:abstractNumId w:val="8"/>
  </w:num>
  <w:num w:numId="6">
    <w:abstractNumId w:val="14"/>
  </w:num>
  <w:num w:numId="7">
    <w:abstractNumId w:val="16"/>
  </w:num>
  <w:num w:numId="8">
    <w:abstractNumId w:val="26"/>
  </w:num>
  <w:num w:numId="9">
    <w:abstractNumId w:val="12"/>
  </w:num>
  <w:num w:numId="10">
    <w:abstractNumId w:val="18"/>
  </w:num>
  <w:num w:numId="11">
    <w:abstractNumId w:val="22"/>
  </w:num>
  <w:num w:numId="12">
    <w:abstractNumId w:val="4"/>
  </w:num>
  <w:num w:numId="13">
    <w:abstractNumId w:val="11"/>
  </w:num>
  <w:num w:numId="14">
    <w:abstractNumId w:val="13"/>
  </w:num>
  <w:num w:numId="15">
    <w:abstractNumId w:val="6"/>
  </w:num>
  <w:num w:numId="16">
    <w:abstractNumId w:val="7"/>
  </w:num>
  <w:num w:numId="17">
    <w:abstractNumId w:val="5"/>
  </w:num>
  <w:num w:numId="18">
    <w:abstractNumId w:val="19"/>
  </w:num>
  <w:num w:numId="19">
    <w:abstractNumId w:val="21"/>
  </w:num>
  <w:num w:numId="20">
    <w:abstractNumId w:val="24"/>
  </w:num>
  <w:num w:numId="21">
    <w:abstractNumId w:val="9"/>
  </w:num>
  <w:num w:numId="22">
    <w:abstractNumId w:val="3"/>
  </w:num>
  <w:num w:numId="23">
    <w:abstractNumId w:val="1"/>
  </w:num>
  <w:num w:numId="24">
    <w:abstractNumId w:val="23"/>
  </w:num>
  <w:num w:numId="25">
    <w:abstractNumId w:val="10"/>
  </w:num>
  <w:num w:numId="26">
    <w:abstractNumId w:val="25"/>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45"/>
    <w:rsid w:val="000026DC"/>
    <w:rsid w:val="00002E87"/>
    <w:rsid w:val="00012071"/>
    <w:rsid w:val="00012E42"/>
    <w:rsid w:val="00015316"/>
    <w:rsid w:val="00015987"/>
    <w:rsid w:val="00017997"/>
    <w:rsid w:val="00022655"/>
    <w:rsid w:val="0002315D"/>
    <w:rsid w:val="0003449A"/>
    <w:rsid w:val="00047D8D"/>
    <w:rsid w:val="00074E78"/>
    <w:rsid w:val="0007519D"/>
    <w:rsid w:val="00075E7F"/>
    <w:rsid w:val="00077C3E"/>
    <w:rsid w:val="0008726D"/>
    <w:rsid w:val="000B6991"/>
    <w:rsid w:val="000C29C1"/>
    <w:rsid w:val="000D575A"/>
    <w:rsid w:val="000E625F"/>
    <w:rsid w:val="000E6359"/>
    <w:rsid w:val="000E6939"/>
    <w:rsid w:val="000F1236"/>
    <w:rsid w:val="000F2FD2"/>
    <w:rsid w:val="000F2FED"/>
    <w:rsid w:val="00117DB0"/>
    <w:rsid w:val="0013155F"/>
    <w:rsid w:val="00137AA8"/>
    <w:rsid w:val="001474BF"/>
    <w:rsid w:val="00163B45"/>
    <w:rsid w:val="00170E51"/>
    <w:rsid w:val="001724F3"/>
    <w:rsid w:val="00174915"/>
    <w:rsid w:val="00174BC9"/>
    <w:rsid w:val="001A4DA3"/>
    <w:rsid w:val="001B04EA"/>
    <w:rsid w:val="001B3EFE"/>
    <w:rsid w:val="001B67C7"/>
    <w:rsid w:val="001B761B"/>
    <w:rsid w:val="001C3B5D"/>
    <w:rsid w:val="001C73E1"/>
    <w:rsid w:val="001D1796"/>
    <w:rsid w:val="001E058C"/>
    <w:rsid w:val="001E7AC6"/>
    <w:rsid w:val="001E7E7D"/>
    <w:rsid w:val="001F4770"/>
    <w:rsid w:val="001F6288"/>
    <w:rsid w:val="00200CC3"/>
    <w:rsid w:val="00223CA5"/>
    <w:rsid w:val="0023073A"/>
    <w:rsid w:val="00231976"/>
    <w:rsid w:val="00232BDB"/>
    <w:rsid w:val="00235E83"/>
    <w:rsid w:val="0024520F"/>
    <w:rsid w:val="00265360"/>
    <w:rsid w:val="002678B2"/>
    <w:rsid w:val="00274F90"/>
    <w:rsid w:val="00283849"/>
    <w:rsid w:val="002866A8"/>
    <w:rsid w:val="002A2710"/>
    <w:rsid w:val="002A52E8"/>
    <w:rsid w:val="002A561B"/>
    <w:rsid w:val="002A7587"/>
    <w:rsid w:val="002B1C7F"/>
    <w:rsid w:val="002C14C3"/>
    <w:rsid w:val="002C72B6"/>
    <w:rsid w:val="002D0DCD"/>
    <w:rsid w:val="002D4917"/>
    <w:rsid w:val="003014E1"/>
    <w:rsid w:val="00303392"/>
    <w:rsid w:val="00311009"/>
    <w:rsid w:val="00312B4E"/>
    <w:rsid w:val="00313A79"/>
    <w:rsid w:val="00313F37"/>
    <w:rsid w:val="00317CED"/>
    <w:rsid w:val="00320AED"/>
    <w:rsid w:val="0032144D"/>
    <w:rsid w:val="00323549"/>
    <w:rsid w:val="003277BB"/>
    <w:rsid w:val="00330456"/>
    <w:rsid w:val="00337D24"/>
    <w:rsid w:val="003456F2"/>
    <w:rsid w:val="0035533D"/>
    <w:rsid w:val="00363A72"/>
    <w:rsid w:val="003743F6"/>
    <w:rsid w:val="00382BBB"/>
    <w:rsid w:val="00386267"/>
    <w:rsid w:val="00394D85"/>
    <w:rsid w:val="003B095A"/>
    <w:rsid w:val="003B3B58"/>
    <w:rsid w:val="003C6B7E"/>
    <w:rsid w:val="003D06B8"/>
    <w:rsid w:val="003E6A31"/>
    <w:rsid w:val="003E7926"/>
    <w:rsid w:val="003E7C4B"/>
    <w:rsid w:val="003F1139"/>
    <w:rsid w:val="003F17DF"/>
    <w:rsid w:val="003F68AD"/>
    <w:rsid w:val="00400F5A"/>
    <w:rsid w:val="00401B85"/>
    <w:rsid w:val="00404C5D"/>
    <w:rsid w:val="00413CC1"/>
    <w:rsid w:val="00415D8F"/>
    <w:rsid w:val="004165FD"/>
    <w:rsid w:val="004174B3"/>
    <w:rsid w:val="00424EA3"/>
    <w:rsid w:val="00425F92"/>
    <w:rsid w:val="004335F7"/>
    <w:rsid w:val="0043366D"/>
    <w:rsid w:val="00435DA9"/>
    <w:rsid w:val="00443961"/>
    <w:rsid w:val="00454A69"/>
    <w:rsid w:val="00456AEC"/>
    <w:rsid w:val="00457247"/>
    <w:rsid w:val="00460271"/>
    <w:rsid w:val="00461BA6"/>
    <w:rsid w:val="00465DEF"/>
    <w:rsid w:val="004806C5"/>
    <w:rsid w:val="00497B9A"/>
    <w:rsid w:val="004B4C9A"/>
    <w:rsid w:val="004B4EEE"/>
    <w:rsid w:val="004D79A5"/>
    <w:rsid w:val="004E7578"/>
    <w:rsid w:val="004F7BA6"/>
    <w:rsid w:val="0050177C"/>
    <w:rsid w:val="00503818"/>
    <w:rsid w:val="00523446"/>
    <w:rsid w:val="005258E5"/>
    <w:rsid w:val="0053266A"/>
    <w:rsid w:val="00540DD0"/>
    <w:rsid w:val="0055436E"/>
    <w:rsid w:val="005662B7"/>
    <w:rsid w:val="00567345"/>
    <w:rsid w:val="005705D2"/>
    <w:rsid w:val="00572490"/>
    <w:rsid w:val="00581E5E"/>
    <w:rsid w:val="00586082"/>
    <w:rsid w:val="00586CC5"/>
    <w:rsid w:val="00587157"/>
    <w:rsid w:val="005A1800"/>
    <w:rsid w:val="005A1EEE"/>
    <w:rsid w:val="005A48E0"/>
    <w:rsid w:val="005A48E8"/>
    <w:rsid w:val="005A6B30"/>
    <w:rsid w:val="005B28E6"/>
    <w:rsid w:val="005B4C97"/>
    <w:rsid w:val="005C26B3"/>
    <w:rsid w:val="005C529C"/>
    <w:rsid w:val="005D44C9"/>
    <w:rsid w:val="005F3875"/>
    <w:rsid w:val="005F3D7C"/>
    <w:rsid w:val="005F5ED0"/>
    <w:rsid w:val="00600713"/>
    <w:rsid w:val="006205F0"/>
    <w:rsid w:val="00632190"/>
    <w:rsid w:val="006334A1"/>
    <w:rsid w:val="0063381B"/>
    <w:rsid w:val="00635BD1"/>
    <w:rsid w:val="00646095"/>
    <w:rsid w:val="00647CDA"/>
    <w:rsid w:val="00650B6E"/>
    <w:rsid w:val="006515FC"/>
    <w:rsid w:val="0067356D"/>
    <w:rsid w:val="00674BC2"/>
    <w:rsid w:val="00675872"/>
    <w:rsid w:val="006800B3"/>
    <w:rsid w:val="00681BD9"/>
    <w:rsid w:val="00697592"/>
    <w:rsid w:val="006A0FDC"/>
    <w:rsid w:val="006A1662"/>
    <w:rsid w:val="006A3C06"/>
    <w:rsid w:val="006A7687"/>
    <w:rsid w:val="006B0062"/>
    <w:rsid w:val="006B1FB9"/>
    <w:rsid w:val="006B38B0"/>
    <w:rsid w:val="006C04B5"/>
    <w:rsid w:val="006C15D1"/>
    <w:rsid w:val="006C769B"/>
    <w:rsid w:val="006D714C"/>
    <w:rsid w:val="006E1D17"/>
    <w:rsid w:val="006E2F8B"/>
    <w:rsid w:val="006E38B3"/>
    <w:rsid w:val="006E5BA5"/>
    <w:rsid w:val="006E7FD5"/>
    <w:rsid w:val="007033B1"/>
    <w:rsid w:val="00703FBF"/>
    <w:rsid w:val="00705611"/>
    <w:rsid w:val="00710093"/>
    <w:rsid w:val="00713311"/>
    <w:rsid w:val="00713ADD"/>
    <w:rsid w:val="00731797"/>
    <w:rsid w:val="00733CF8"/>
    <w:rsid w:val="0073450E"/>
    <w:rsid w:val="00737A7C"/>
    <w:rsid w:val="00745EAA"/>
    <w:rsid w:val="007472A7"/>
    <w:rsid w:val="00751DC4"/>
    <w:rsid w:val="00752BAB"/>
    <w:rsid w:val="00753297"/>
    <w:rsid w:val="007562CE"/>
    <w:rsid w:val="00765097"/>
    <w:rsid w:val="00773FB0"/>
    <w:rsid w:val="007803D2"/>
    <w:rsid w:val="00784E4A"/>
    <w:rsid w:val="007857AC"/>
    <w:rsid w:val="007863E2"/>
    <w:rsid w:val="0079025B"/>
    <w:rsid w:val="00793587"/>
    <w:rsid w:val="007A5BBF"/>
    <w:rsid w:val="007A60B1"/>
    <w:rsid w:val="007C769B"/>
    <w:rsid w:val="007D1873"/>
    <w:rsid w:val="007E1E34"/>
    <w:rsid w:val="008112F1"/>
    <w:rsid w:val="008217D6"/>
    <w:rsid w:val="008229F8"/>
    <w:rsid w:val="008246DC"/>
    <w:rsid w:val="00827705"/>
    <w:rsid w:val="00834979"/>
    <w:rsid w:val="00843A4A"/>
    <w:rsid w:val="0085098A"/>
    <w:rsid w:val="00850AF7"/>
    <w:rsid w:val="008622CC"/>
    <w:rsid w:val="0086632A"/>
    <w:rsid w:val="00881B99"/>
    <w:rsid w:val="00884D9C"/>
    <w:rsid w:val="00887457"/>
    <w:rsid w:val="008A2ED4"/>
    <w:rsid w:val="008A529E"/>
    <w:rsid w:val="008B7D01"/>
    <w:rsid w:val="008C7798"/>
    <w:rsid w:val="008D4EA5"/>
    <w:rsid w:val="008E4759"/>
    <w:rsid w:val="008F51BB"/>
    <w:rsid w:val="00903EF2"/>
    <w:rsid w:val="00905824"/>
    <w:rsid w:val="009219A4"/>
    <w:rsid w:val="0092796B"/>
    <w:rsid w:val="0093121E"/>
    <w:rsid w:val="009415D4"/>
    <w:rsid w:val="00945810"/>
    <w:rsid w:val="00953C87"/>
    <w:rsid w:val="00957C60"/>
    <w:rsid w:val="00957F35"/>
    <w:rsid w:val="009618F4"/>
    <w:rsid w:val="00966224"/>
    <w:rsid w:val="0097025B"/>
    <w:rsid w:val="00987C2F"/>
    <w:rsid w:val="0099578A"/>
    <w:rsid w:val="009A43F1"/>
    <w:rsid w:val="009B0A75"/>
    <w:rsid w:val="009B183C"/>
    <w:rsid w:val="009B49C4"/>
    <w:rsid w:val="009C1B0E"/>
    <w:rsid w:val="009C3273"/>
    <w:rsid w:val="009C5C07"/>
    <w:rsid w:val="009C71C8"/>
    <w:rsid w:val="009E5F93"/>
    <w:rsid w:val="00A01273"/>
    <w:rsid w:val="00A0297F"/>
    <w:rsid w:val="00A07CDC"/>
    <w:rsid w:val="00A22072"/>
    <w:rsid w:val="00A275CC"/>
    <w:rsid w:val="00A30255"/>
    <w:rsid w:val="00A33430"/>
    <w:rsid w:val="00A414FB"/>
    <w:rsid w:val="00A51280"/>
    <w:rsid w:val="00A54FC7"/>
    <w:rsid w:val="00A670D9"/>
    <w:rsid w:val="00A853DA"/>
    <w:rsid w:val="00A93B9D"/>
    <w:rsid w:val="00A96578"/>
    <w:rsid w:val="00AA0BF5"/>
    <w:rsid w:val="00AB2F44"/>
    <w:rsid w:val="00AB3529"/>
    <w:rsid w:val="00AB5E42"/>
    <w:rsid w:val="00AC24C2"/>
    <w:rsid w:val="00AC39D4"/>
    <w:rsid w:val="00AF1BA6"/>
    <w:rsid w:val="00AF250A"/>
    <w:rsid w:val="00AF4354"/>
    <w:rsid w:val="00B01089"/>
    <w:rsid w:val="00B2174C"/>
    <w:rsid w:val="00B33116"/>
    <w:rsid w:val="00B34B12"/>
    <w:rsid w:val="00B35384"/>
    <w:rsid w:val="00B36F6D"/>
    <w:rsid w:val="00B41ECD"/>
    <w:rsid w:val="00B54DF7"/>
    <w:rsid w:val="00B5786F"/>
    <w:rsid w:val="00B639E5"/>
    <w:rsid w:val="00B64C89"/>
    <w:rsid w:val="00B704A5"/>
    <w:rsid w:val="00B70A19"/>
    <w:rsid w:val="00B71054"/>
    <w:rsid w:val="00B74815"/>
    <w:rsid w:val="00B81021"/>
    <w:rsid w:val="00BA7D79"/>
    <w:rsid w:val="00BB372B"/>
    <w:rsid w:val="00BC63BD"/>
    <w:rsid w:val="00BD160D"/>
    <w:rsid w:val="00BD21E6"/>
    <w:rsid w:val="00BD479A"/>
    <w:rsid w:val="00BD7240"/>
    <w:rsid w:val="00BE4867"/>
    <w:rsid w:val="00BE77D0"/>
    <w:rsid w:val="00BF655E"/>
    <w:rsid w:val="00BF7CAD"/>
    <w:rsid w:val="00C008C8"/>
    <w:rsid w:val="00C20677"/>
    <w:rsid w:val="00C20B65"/>
    <w:rsid w:val="00C403D8"/>
    <w:rsid w:val="00C453FD"/>
    <w:rsid w:val="00C47011"/>
    <w:rsid w:val="00C47209"/>
    <w:rsid w:val="00C5106A"/>
    <w:rsid w:val="00C53A2C"/>
    <w:rsid w:val="00C66116"/>
    <w:rsid w:val="00C73051"/>
    <w:rsid w:val="00C80DDE"/>
    <w:rsid w:val="00C829E8"/>
    <w:rsid w:val="00C82E6D"/>
    <w:rsid w:val="00C90E53"/>
    <w:rsid w:val="00C96CAB"/>
    <w:rsid w:val="00CA5E22"/>
    <w:rsid w:val="00CB0DE3"/>
    <w:rsid w:val="00CB1175"/>
    <w:rsid w:val="00CB4414"/>
    <w:rsid w:val="00CB7897"/>
    <w:rsid w:val="00CD29C3"/>
    <w:rsid w:val="00CD426F"/>
    <w:rsid w:val="00CD58B7"/>
    <w:rsid w:val="00CE1043"/>
    <w:rsid w:val="00CE1B3B"/>
    <w:rsid w:val="00CF0229"/>
    <w:rsid w:val="00CF1BFA"/>
    <w:rsid w:val="00D02053"/>
    <w:rsid w:val="00D12461"/>
    <w:rsid w:val="00D1334F"/>
    <w:rsid w:val="00D1501A"/>
    <w:rsid w:val="00D1511F"/>
    <w:rsid w:val="00D30F07"/>
    <w:rsid w:val="00D3315F"/>
    <w:rsid w:val="00D4211D"/>
    <w:rsid w:val="00D6346A"/>
    <w:rsid w:val="00D7586A"/>
    <w:rsid w:val="00D8343B"/>
    <w:rsid w:val="00D92281"/>
    <w:rsid w:val="00D922B1"/>
    <w:rsid w:val="00D97350"/>
    <w:rsid w:val="00DA0B39"/>
    <w:rsid w:val="00DA199F"/>
    <w:rsid w:val="00DB0C77"/>
    <w:rsid w:val="00DB104E"/>
    <w:rsid w:val="00DB2AAE"/>
    <w:rsid w:val="00DC4405"/>
    <w:rsid w:val="00DC73D4"/>
    <w:rsid w:val="00DD1C41"/>
    <w:rsid w:val="00DD3F62"/>
    <w:rsid w:val="00DE0D77"/>
    <w:rsid w:val="00DE2C57"/>
    <w:rsid w:val="00DF25E3"/>
    <w:rsid w:val="00DF5B1D"/>
    <w:rsid w:val="00DF5CBC"/>
    <w:rsid w:val="00E00258"/>
    <w:rsid w:val="00E018CC"/>
    <w:rsid w:val="00E03DAD"/>
    <w:rsid w:val="00E0454F"/>
    <w:rsid w:val="00E121FB"/>
    <w:rsid w:val="00E2090D"/>
    <w:rsid w:val="00E2549C"/>
    <w:rsid w:val="00E31982"/>
    <w:rsid w:val="00E7516C"/>
    <w:rsid w:val="00E806B1"/>
    <w:rsid w:val="00E8349D"/>
    <w:rsid w:val="00E9191C"/>
    <w:rsid w:val="00E93777"/>
    <w:rsid w:val="00E937D0"/>
    <w:rsid w:val="00EA1BDB"/>
    <w:rsid w:val="00EA5DBA"/>
    <w:rsid w:val="00EC58B7"/>
    <w:rsid w:val="00ED23A1"/>
    <w:rsid w:val="00ED3B7E"/>
    <w:rsid w:val="00EE71D7"/>
    <w:rsid w:val="00EF08F1"/>
    <w:rsid w:val="00EF3EAA"/>
    <w:rsid w:val="00EF44FC"/>
    <w:rsid w:val="00F07A4C"/>
    <w:rsid w:val="00F10DF0"/>
    <w:rsid w:val="00F20FAD"/>
    <w:rsid w:val="00F32BC7"/>
    <w:rsid w:val="00F416EC"/>
    <w:rsid w:val="00F47E9B"/>
    <w:rsid w:val="00F546D5"/>
    <w:rsid w:val="00F561F6"/>
    <w:rsid w:val="00F628D1"/>
    <w:rsid w:val="00F65130"/>
    <w:rsid w:val="00F6555F"/>
    <w:rsid w:val="00F66944"/>
    <w:rsid w:val="00F72328"/>
    <w:rsid w:val="00F80ACF"/>
    <w:rsid w:val="00F829D1"/>
    <w:rsid w:val="00F87C00"/>
    <w:rsid w:val="00F90280"/>
    <w:rsid w:val="00F90940"/>
    <w:rsid w:val="00F95DF2"/>
    <w:rsid w:val="00F969D0"/>
    <w:rsid w:val="00FA4D65"/>
    <w:rsid w:val="00FA6C82"/>
    <w:rsid w:val="00FB1A16"/>
    <w:rsid w:val="00FC3B70"/>
    <w:rsid w:val="00FD6743"/>
    <w:rsid w:val="00FD7BEF"/>
    <w:rsid w:val="00FE162B"/>
    <w:rsid w:val="00FF5167"/>
    <w:rsid w:val="00FF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FA5CF7"/>
  <w14:defaultImageDpi w14:val="300"/>
  <w15:docId w15:val="{D3DE16DD-0A92-452D-9E6E-C40CF6FA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976"/>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345"/>
    <w:pPr>
      <w:ind w:left="720"/>
      <w:contextualSpacing/>
    </w:pPr>
    <w:rPr>
      <w:rFonts w:ascii="Cambria" w:eastAsia="Cambria" w:hAnsi="Cambria"/>
    </w:rPr>
  </w:style>
  <w:style w:type="character" w:styleId="Hyperlink">
    <w:name w:val="Hyperlink"/>
    <w:basedOn w:val="DefaultParagraphFont"/>
    <w:uiPriority w:val="99"/>
    <w:unhideWhenUsed/>
    <w:rsid w:val="00647CDA"/>
    <w:rPr>
      <w:color w:val="0000FF"/>
      <w:u w:val="single"/>
    </w:rPr>
  </w:style>
  <w:style w:type="paragraph" w:customStyle="1" w:styleId="Default">
    <w:name w:val="Default"/>
    <w:rsid w:val="00A96578"/>
    <w:pPr>
      <w:autoSpaceDE w:val="0"/>
      <w:autoSpaceDN w:val="0"/>
      <w:adjustRightInd w:val="0"/>
    </w:pPr>
    <w:rPr>
      <w:rFonts w:ascii="Calibri" w:eastAsiaTheme="minorHAnsi" w:hAnsi="Calibri" w:cs="Calibri"/>
      <w:color w:val="000000"/>
      <w:lang w:eastAsia="en-US"/>
    </w:rPr>
  </w:style>
  <w:style w:type="character" w:styleId="CommentReference">
    <w:name w:val="annotation reference"/>
    <w:basedOn w:val="DefaultParagraphFont"/>
    <w:uiPriority w:val="99"/>
    <w:semiHidden/>
    <w:unhideWhenUsed/>
    <w:rsid w:val="00D1501A"/>
    <w:rPr>
      <w:sz w:val="16"/>
      <w:szCs w:val="16"/>
    </w:rPr>
  </w:style>
  <w:style w:type="paragraph" w:styleId="CommentText">
    <w:name w:val="annotation text"/>
    <w:basedOn w:val="Normal"/>
    <w:link w:val="CommentTextChar"/>
    <w:uiPriority w:val="99"/>
    <w:semiHidden/>
    <w:unhideWhenUsed/>
    <w:rsid w:val="00D1501A"/>
    <w:pPr>
      <w:spacing w:after="200"/>
    </w:pPr>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semiHidden/>
    <w:rsid w:val="00D1501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1501A"/>
    <w:rPr>
      <w:b/>
      <w:bCs/>
    </w:rPr>
  </w:style>
  <w:style w:type="character" w:customStyle="1" w:styleId="CommentSubjectChar">
    <w:name w:val="Comment Subject Char"/>
    <w:basedOn w:val="CommentTextChar"/>
    <w:link w:val="CommentSubject"/>
    <w:uiPriority w:val="99"/>
    <w:semiHidden/>
    <w:rsid w:val="00D1501A"/>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1501A"/>
    <w:rPr>
      <w:rFonts w:ascii="Tahoma" w:hAnsi="Tahoma" w:cs="Tahoma"/>
      <w:sz w:val="16"/>
      <w:szCs w:val="16"/>
    </w:rPr>
  </w:style>
  <w:style w:type="character" w:customStyle="1" w:styleId="BalloonTextChar">
    <w:name w:val="Balloon Text Char"/>
    <w:basedOn w:val="DefaultParagraphFont"/>
    <w:link w:val="BalloonText"/>
    <w:uiPriority w:val="99"/>
    <w:semiHidden/>
    <w:rsid w:val="00D1501A"/>
    <w:rPr>
      <w:rFonts w:ascii="Tahoma" w:hAnsi="Tahoma" w:cs="Tahoma"/>
      <w:sz w:val="16"/>
      <w:szCs w:val="16"/>
    </w:rPr>
  </w:style>
  <w:style w:type="paragraph" w:styleId="Footer">
    <w:name w:val="footer"/>
    <w:basedOn w:val="Normal"/>
    <w:link w:val="FooterChar"/>
    <w:uiPriority w:val="99"/>
    <w:unhideWhenUsed/>
    <w:rsid w:val="004165FD"/>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4165FD"/>
    <w:rPr>
      <w:rFonts w:asciiTheme="minorHAnsi" w:hAnsiTheme="minorHAnsi" w:cstheme="minorBidi"/>
    </w:rPr>
  </w:style>
  <w:style w:type="character" w:styleId="PageNumber">
    <w:name w:val="page number"/>
    <w:basedOn w:val="DefaultParagraphFont"/>
    <w:uiPriority w:val="99"/>
    <w:semiHidden/>
    <w:unhideWhenUsed/>
    <w:rsid w:val="004165FD"/>
  </w:style>
  <w:style w:type="paragraph" w:styleId="Header">
    <w:name w:val="header"/>
    <w:basedOn w:val="Normal"/>
    <w:link w:val="HeaderChar"/>
    <w:uiPriority w:val="99"/>
    <w:unhideWhenUsed/>
    <w:rsid w:val="00C47011"/>
    <w:pPr>
      <w:tabs>
        <w:tab w:val="center" w:pos="4680"/>
        <w:tab w:val="right" w:pos="936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C47011"/>
    <w:rPr>
      <w:rFonts w:asciiTheme="minorHAnsi" w:hAnsiTheme="minorHAnsi" w:cstheme="minorBidi"/>
    </w:rPr>
  </w:style>
  <w:style w:type="paragraph" w:styleId="NormalWeb">
    <w:name w:val="Normal (Web)"/>
    <w:basedOn w:val="Normal"/>
    <w:uiPriority w:val="99"/>
    <w:semiHidden/>
    <w:unhideWhenUsed/>
    <w:rsid w:val="00B41ECD"/>
    <w:rPr>
      <w:rFonts w:eastAsiaTheme="minorHAnsi"/>
    </w:rPr>
  </w:style>
  <w:style w:type="character" w:customStyle="1" w:styleId="UnresolvedMention1">
    <w:name w:val="Unresolved Mention1"/>
    <w:basedOn w:val="DefaultParagraphFont"/>
    <w:uiPriority w:val="99"/>
    <w:semiHidden/>
    <w:unhideWhenUsed/>
    <w:rsid w:val="0032144D"/>
    <w:rPr>
      <w:color w:val="605E5C"/>
      <w:shd w:val="clear" w:color="auto" w:fill="E1DFDD"/>
    </w:rPr>
  </w:style>
  <w:style w:type="character" w:styleId="FollowedHyperlink">
    <w:name w:val="FollowedHyperlink"/>
    <w:basedOn w:val="DefaultParagraphFont"/>
    <w:uiPriority w:val="99"/>
    <w:semiHidden/>
    <w:unhideWhenUsed/>
    <w:rsid w:val="008B7D01"/>
    <w:rPr>
      <w:color w:val="800080" w:themeColor="followedHyperlink"/>
      <w:u w:val="single"/>
    </w:rPr>
  </w:style>
  <w:style w:type="character" w:customStyle="1" w:styleId="st">
    <w:name w:val="st"/>
    <w:basedOn w:val="DefaultParagraphFont"/>
    <w:rsid w:val="00015316"/>
  </w:style>
  <w:style w:type="character" w:styleId="Emphasis">
    <w:name w:val="Emphasis"/>
    <w:basedOn w:val="DefaultParagraphFont"/>
    <w:uiPriority w:val="20"/>
    <w:qFormat/>
    <w:rsid w:val="00015316"/>
    <w:rPr>
      <w:i/>
      <w:iCs/>
    </w:rPr>
  </w:style>
  <w:style w:type="character" w:customStyle="1" w:styleId="mark0c9evfzes">
    <w:name w:val="mark0c9evfzes"/>
    <w:basedOn w:val="DefaultParagraphFont"/>
    <w:rsid w:val="00E9191C"/>
  </w:style>
  <w:style w:type="paragraph" w:customStyle="1" w:styleId="xmsonormal">
    <w:name w:val="x_msonormal"/>
    <w:basedOn w:val="Normal"/>
    <w:rsid w:val="00E018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824">
      <w:bodyDiv w:val="1"/>
      <w:marLeft w:val="0"/>
      <w:marRight w:val="0"/>
      <w:marTop w:val="0"/>
      <w:marBottom w:val="0"/>
      <w:divBdr>
        <w:top w:val="none" w:sz="0" w:space="0" w:color="auto"/>
        <w:left w:val="none" w:sz="0" w:space="0" w:color="auto"/>
        <w:bottom w:val="none" w:sz="0" w:space="0" w:color="auto"/>
        <w:right w:val="none" w:sz="0" w:space="0" w:color="auto"/>
      </w:divBdr>
    </w:div>
    <w:div w:id="475493634">
      <w:bodyDiv w:val="1"/>
      <w:marLeft w:val="0"/>
      <w:marRight w:val="0"/>
      <w:marTop w:val="0"/>
      <w:marBottom w:val="0"/>
      <w:divBdr>
        <w:top w:val="none" w:sz="0" w:space="0" w:color="auto"/>
        <w:left w:val="none" w:sz="0" w:space="0" w:color="auto"/>
        <w:bottom w:val="none" w:sz="0" w:space="0" w:color="auto"/>
        <w:right w:val="none" w:sz="0" w:space="0" w:color="auto"/>
      </w:divBdr>
    </w:div>
    <w:div w:id="567615289">
      <w:bodyDiv w:val="1"/>
      <w:marLeft w:val="0"/>
      <w:marRight w:val="0"/>
      <w:marTop w:val="0"/>
      <w:marBottom w:val="0"/>
      <w:divBdr>
        <w:top w:val="none" w:sz="0" w:space="0" w:color="auto"/>
        <w:left w:val="none" w:sz="0" w:space="0" w:color="auto"/>
        <w:bottom w:val="none" w:sz="0" w:space="0" w:color="auto"/>
        <w:right w:val="none" w:sz="0" w:space="0" w:color="auto"/>
      </w:divBdr>
    </w:div>
    <w:div w:id="915284581">
      <w:bodyDiv w:val="1"/>
      <w:marLeft w:val="0"/>
      <w:marRight w:val="0"/>
      <w:marTop w:val="0"/>
      <w:marBottom w:val="0"/>
      <w:divBdr>
        <w:top w:val="none" w:sz="0" w:space="0" w:color="auto"/>
        <w:left w:val="none" w:sz="0" w:space="0" w:color="auto"/>
        <w:bottom w:val="none" w:sz="0" w:space="0" w:color="auto"/>
        <w:right w:val="none" w:sz="0" w:space="0" w:color="auto"/>
      </w:divBdr>
    </w:div>
    <w:div w:id="948780259">
      <w:bodyDiv w:val="1"/>
      <w:marLeft w:val="0"/>
      <w:marRight w:val="0"/>
      <w:marTop w:val="0"/>
      <w:marBottom w:val="0"/>
      <w:divBdr>
        <w:top w:val="none" w:sz="0" w:space="0" w:color="auto"/>
        <w:left w:val="none" w:sz="0" w:space="0" w:color="auto"/>
        <w:bottom w:val="none" w:sz="0" w:space="0" w:color="auto"/>
        <w:right w:val="none" w:sz="0" w:space="0" w:color="auto"/>
      </w:divBdr>
    </w:div>
    <w:div w:id="978875625">
      <w:bodyDiv w:val="1"/>
      <w:marLeft w:val="0"/>
      <w:marRight w:val="0"/>
      <w:marTop w:val="0"/>
      <w:marBottom w:val="0"/>
      <w:divBdr>
        <w:top w:val="none" w:sz="0" w:space="0" w:color="auto"/>
        <w:left w:val="none" w:sz="0" w:space="0" w:color="auto"/>
        <w:bottom w:val="none" w:sz="0" w:space="0" w:color="auto"/>
        <w:right w:val="none" w:sz="0" w:space="0" w:color="auto"/>
      </w:divBdr>
    </w:div>
    <w:div w:id="1085809588">
      <w:bodyDiv w:val="1"/>
      <w:marLeft w:val="0"/>
      <w:marRight w:val="0"/>
      <w:marTop w:val="0"/>
      <w:marBottom w:val="0"/>
      <w:divBdr>
        <w:top w:val="none" w:sz="0" w:space="0" w:color="auto"/>
        <w:left w:val="none" w:sz="0" w:space="0" w:color="auto"/>
        <w:bottom w:val="none" w:sz="0" w:space="0" w:color="auto"/>
        <w:right w:val="none" w:sz="0" w:space="0" w:color="auto"/>
      </w:divBdr>
    </w:div>
    <w:div w:id="1130123550">
      <w:bodyDiv w:val="1"/>
      <w:marLeft w:val="0"/>
      <w:marRight w:val="0"/>
      <w:marTop w:val="0"/>
      <w:marBottom w:val="0"/>
      <w:divBdr>
        <w:top w:val="none" w:sz="0" w:space="0" w:color="auto"/>
        <w:left w:val="none" w:sz="0" w:space="0" w:color="auto"/>
        <w:bottom w:val="none" w:sz="0" w:space="0" w:color="auto"/>
        <w:right w:val="none" w:sz="0" w:space="0" w:color="auto"/>
      </w:divBdr>
    </w:div>
    <w:div w:id="1169907742">
      <w:bodyDiv w:val="1"/>
      <w:marLeft w:val="0"/>
      <w:marRight w:val="0"/>
      <w:marTop w:val="0"/>
      <w:marBottom w:val="0"/>
      <w:divBdr>
        <w:top w:val="none" w:sz="0" w:space="0" w:color="auto"/>
        <w:left w:val="none" w:sz="0" w:space="0" w:color="auto"/>
        <w:bottom w:val="none" w:sz="0" w:space="0" w:color="auto"/>
        <w:right w:val="none" w:sz="0" w:space="0" w:color="auto"/>
      </w:divBdr>
    </w:div>
    <w:div w:id="1684478619">
      <w:bodyDiv w:val="1"/>
      <w:marLeft w:val="0"/>
      <w:marRight w:val="0"/>
      <w:marTop w:val="0"/>
      <w:marBottom w:val="0"/>
      <w:divBdr>
        <w:top w:val="none" w:sz="0" w:space="0" w:color="auto"/>
        <w:left w:val="none" w:sz="0" w:space="0" w:color="auto"/>
        <w:bottom w:val="none" w:sz="0" w:space="0" w:color="auto"/>
        <w:right w:val="none" w:sz="0" w:space="0" w:color="auto"/>
      </w:divBdr>
    </w:div>
    <w:div w:id="1730230972">
      <w:bodyDiv w:val="1"/>
      <w:marLeft w:val="0"/>
      <w:marRight w:val="0"/>
      <w:marTop w:val="0"/>
      <w:marBottom w:val="0"/>
      <w:divBdr>
        <w:top w:val="none" w:sz="0" w:space="0" w:color="auto"/>
        <w:left w:val="none" w:sz="0" w:space="0" w:color="auto"/>
        <w:bottom w:val="none" w:sz="0" w:space="0" w:color="auto"/>
        <w:right w:val="none" w:sz="0" w:space="0" w:color="auto"/>
      </w:divBdr>
    </w:div>
    <w:div w:id="1762990637">
      <w:bodyDiv w:val="1"/>
      <w:marLeft w:val="0"/>
      <w:marRight w:val="0"/>
      <w:marTop w:val="0"/>
      <w:marBottom w:val="0"/>
      <w:divBdr>
        <w:top w:val="none" w:sz="0" w:space="0" w:color="auto"/>
        <w:left w:val="none" w:sz="0" w:space="0" w:color="auto"/>
        <w:bottom w:val="none" w:sz="0" w:space="0" w:color="auto"/>
        <w:right w:val="none" w:sz="0" w:space="0" w:color="auto"/>
      </w:divBdr>
    </w:div>
    <w:div w:id="1881896939">
      <w:bodyDiv w:val="1"/>
      <w:marLeft w:val="0"/>
      <w:marRight w:val="0"/>
      <w:marTop w:val="0"/>
      <w:marBottom w:val="0"/>
      <w:divBdr>
        <w:top w:val="none" w:sz="0" w:space="0" w:color="auto"/>
        <w:left w:val="none" w:sz="0" w:space="0" w:color="auto"/>
        <w:bottom w:val="none" w:sz="0" w:space="0" w:color="auto"/>
        <w:right w:val="none" w:sz="0" w:space="0" w:color="auto"/>
      </w:divBdr>
    </w:div>
    <w:div w:id="1891721602">
      <w:bodyDiv w:val="1"/>
      <w:marLeft w:val="0"/>
      <w:marRight w:val="0"/>
      <w:marTop w:val="0"/>
      <w:marBottom w:val="0"/>
      <w:divBdr>
        <w:top w:val="none" w:sz="0" w:space="0" w:color="auto"/>
        <w:left w:val="none" w:sz="0" w:space="0" w:color="auto"/>
        <w:bottom w:val="none" w:sz="0" w:space="0" w:color="auto"/>
        <w:right w:val="none" w:sz="0" w:space="0" w:color="auto"/>
      </w:divBdr>
    </w:div>
    <w:div w:id="2056465308">
      <w:bodyDiv w:val="1"/>
      <w:marLeft w:val="0"/>
      <w:marRight w:val="0"/>
      <w:marTop w:val="0"/>
      <w:marBottom w:val="0"/>
      <w:divBdr>
        <w:top w:val="none" w:sz="0" w:space="0" w:color="auto"/>
        <w:left w:val="none" w:sz="0" w:space="0" w:color="auto"/>
        <w:bottom w:val="none" w:sz="0" w:space="0" w:color="auto"/>
        <w:right w:val="none" w:sz="0" w:space="0" w:color="auto"/>
      </w:divBdr>
    </w:div>
    <w:div w:id="2101637751">
      <w:bodyDiv w:val="1"/>
      <w:marLeft w:val="0"/>
      <w:marRight w:val="0"/>
      <w:marTop w:val="0"/>
      <w:marBottom w:val="0"/>
      <w:divBdr>
        <w:top w:val="none" w:sz="0" w:space="0" w:color="auto"/>
        <w:left w:val="none" w:sz="0" w:space="0" w:color="auto"/>
        <w:bottom w:val="none" w:sz="0" w:space="0" w:color="auto"/>
        <w:right w:val="none" w:sz="0" w:space="0" w:color="auto"/>
      </w:divBdr>
    </w:div>
    <w:div w:id="2126801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joyce@coe.ufl.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Jones</dc:creator>
  <cp:lastModifiedBy>docdi</cp:lastModifiedBy>
  <cp:revision>11</cp:revision>
  <cp:lastPrinted>2020-01-27T16:44:00Z</cp:lastPrinted>
  <dcterms:created xsi:type="dcterms:W3CDTF">2020-07-07T17:00:00Z</dcterms:created>
  <dcterms:modified xsi:type="dcterms:W3CDTF">2020-07-20T20:32:00Z</dcterms:modified>
</cp:coreProperties>
</file>