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B5" w:rsidRDefault="004A06B5" w:rsidP="004A06B5">
      <w:pPr>
        <w:jc w:val="center"/>
        <w:rPr>
          <w:b/>
          <w:bCs/>
          <w:sz w:val="24"/>
        </w:rPr>
      </w:pPr>
    </w:p>
    <w:p w:rsidR="00866EDA" w:rsidRDefault="00BA3654" w:rsidP="004A06B5">
      <w:pPr>
        <w:jc w:val="center"/>
        <w:rPr>
          <w:b/>
          <w:bCs/>
          <w:sz w:val="24"/>
        </w:rPr>
      </w:pPr>
      <w:r w:rsidRPr="00866EDA">
        <w:rPr>
          <w:rFonts w:ascii="Century Gothic" w:hAnsi="Century Gothic"/>
          <w:b/>
          <w:noProof/>
          <w:color w:val="333399"/>
          <w:sz w:val="32"/>
        </w:rPr>
        <w:drawing>
          <wp:inline distT="0" distB="0" distL="0" distR="0">
            <wp:extent cx="4648200" cy="1038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1038225"/>
                    </a:xfrm>
                    <a:prstGeom prst="rect">
                      <a:avLst/>
                    </a:prstGeom>
                    <a:noFill/>
                    <a:ln>
                      <a:noFill/>
                    </a:ln>
                  </pic:spPr>
                </pic:pic>
              </a:graphicData>
            </a:graphic>
          </wp:inline>
        </w:drawing>
      </w:r>
    </w:p>
    <w:p w:rsidR="004A06B5" w:rsidRPr="00413779" w:rsidRDefault="004A06B5" w:rsidP="004A06B5">
      <w:pPr>
        <w:jc w:val="center"/>
        <w:rPr>
          <w:b/>
          <w:bCs/>
          <w:sz w:val="24"/>
        </w:rPr>
      </w:pPr>
      <w:r w:rsidRPr="00413779">
        <w:rPr>
          <w:b/>
          <w:bCs/>
          <w:sz w:val="24"/>
        </w:rPr>
        <w:t>MASTER OF EDUCATION (M.Ed.)</w:t>
      </w:r>
    </w:p>
    <w:p w:rsidR="009376FD" w:rsidRDefault="004A06B5" w:rsidP="004A06B5">
      <w:pPr>
        <w:pStyle w:val="Heading2"/>
        <w:rPr>
          <w:u w:val="none"/>
        </w:rPr>
      </w:pPr>
      <w:r w:rsidRPr="00413779">
        <w:rPr>
          <w:u w:val="none"/>
        </w:rPr>
        <w:t xml:space="preserve">STUDENT PERSONNEL IN HIGHER EDUCATION </w:t>
      </w:r>
      <w:r w:rsidR="00ED2BD5" w:rsidRPr="00413779">
        <w:rPr>
          <w:u w:val="none"/>
        </w:rPr>
        <w:t xml:space="preserve">(SPHE) </w:t>
      </w:r>
    </w:p>
    <w:p w:rsidR="00ED2BD5" w:rsidRPr="00413779" w:rsidRDefault="00ED2BD5" w:rsidP="004A06B5">
      <w:pPr>
        <w:pStyle w:val="Heading2"/>
        <w:rPr>
          <w:u w:val="none"/>
        </w:rPr>
      </w:pPr>
      <w:r w:rsidRPr="00413779">
        <w:rPr>
          <w:u w:val="none"/>
        </w:rPr>
        <w:t xml:space="preserve">ONLINE </w:t>
      </w:r>
      <w:r w:rsidR="004A06B5" w:rsidRPr="00413779">
        <w:rPr>
          <w:u w:val="none"/>
        </w:rPr>
        <w:t>PROGRAM</w:t>
      </w:r>
      <w:r w:rsidRPr="00413779">
        <w:rPr>
          <w:u w:val="none"/>
        </w:rPr>
        <w:t xml:space="preserve"> </w:t>
      </w:r>
    </w:p>
    <w:p w:rsidR="00ED2BD5" w:rsidRPr="00413779" w:rsidRDefault="00ED2BD5" w:rsidP="00ED2BD5">
      <w:pPr>
        <w:jc w:val="center"/>
        <w:rPr>
          <w:sz w:val="24"/>
        </w:rPr>
      </w:pPr>
    </w:p>
    <w:p w:rsidR="004A06B5" w:rsidRPr="00413779" w:rsidRDefault="004A06B5" w:rsidP="004A06B5">
      <w:pPr>
        <w:pStyle w:val="Heading2"/>
        <w:rPr>
          <w:u w:val="none"/>
        </w:rPr>
      </w:pPr>
      <w:r w:rsidRPr="00413779">
        <w:rPr>
          <w:u w:val="none"/>
        </w:rPr>
        <w:t>Program Planning Document</w:t>
      </w:r>
    </w:p>
    <w:p w:rsidR="004A06B5" w:rsidRPr="00413779" w:rsidRDefault="004A06B5" w:rsidP="004A06B5">
      <w:pPr>
        <w:rPr>
          <w:sz w:val="24"/>
          <w:u w:val="single"/>
        </w:rPr>
      </w:pPr>
      <w:r w:rsidRPr="00413779">
        <w:rPr>
          <w:sz w:val="24"/>
          <w:u w:val="single"/>
        </w:rPr>
        <w:t xml:space="preserve">                                       </w:t>
      </w:r>
    </w:p>
    <w:p w:rsidR="004A06B5" w:rsidRPr="00413779" w:rsidRDefault="004A06B5" w:rsidP="004A06B5">
      <w:pPr>
        <w:rPr>
          <w:sz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4159"/>
        <w:gridCol w:w="4140"/>
      </w:tblGrid>
      <w:tr w:rsidR="005D0E6A" w:rsidRPr="007E0C43" w:rsidTr="001F68B4">
        <w:trPr>
          <w:cantSplit/>
          <w:trHeight w:val="547"/>
          <w:jc w:val="center"/>
        </w:trPr>
        <w:tc>
          <w:tcPr>
            <w:tcW w:w="1736" w:type="dxa"/>
            <w:tcBorders>
              <w:top w:val="single" w:sz="12" w:space="0" w:color="auto"/>
              <w:left w:val="single" w:sz="12" w:space="0" w:color="auto"/>
              <w:right w:val="single" w:sz="12" w:space="0" w:color="auto"/>
            </w:tcBorders>
            <w:shd w:val="clear" w:color="auto" w:fill="D9D9D9"/>
            <w:vAlign w:val="center"/>
          </w:tcPr>
          <w:p w:rsidR="005D0E6A" w:rsidRPr="007E0C43" w:rsidRDefault="005D0E6A" w:rsidP="001F68B4">
            <w:pPr>
              <w:keepNext/>
              <w:outlineLvl w:val="4"/>
              <w:rPr>
                <w:b/>
                <w:bCs/>
                <w:szCs w:val="20"/>
              </w:rPr>
            </w:pPr>
            <w:r w:rsidRPr="007E0C43">
              <w:rPr>
                <w:b/>
                <w:bCs/>
                <w:szCs w:val="20"/>
              </w:rPr>
              <w:t>First Name</w:t>
            </w:r>
          </w:p>
        </w:tc>
        <w:tc>
          <w:tcPr>
            <w:tcW w:w="8299" w:type="dxa"/>
            <w:gridSpan w:val="2"/>
            <w:tcBorders>
              <w:top w:val="single" w:sz="12" w:space="0" w:color="auto"/>
              <w:left w:val="nil"/>
              <w:bottom w:val="single" w:sz="4" w:space="0" w:color="auto"/>
              <w:right w:val="single" w:sz="12" w:space="0" w:color="auto"/>
            </w:tcBorders>
            <w:vAlign w:val="center"/>
          </w:tcPr>
          <w:p w:rsidR="005D0E6A" w:rsidRPr="007E0C43" w:rsidRDefault="005D0E6A" w:rsidP="001F68B4"/>
        </w:tc>
      </w:tr>
      <w:tr w:rsidR="005D0E6A" w:rsidRPr="007E0C43" w:rsidTr="001F68B4">
        <w:trPr>
          <w:cantSplit/>
          <w:trHeight w:val="547"/>
          <w:jc w:val="center"/>
        </w:trPr>
        <w:tc>
          <w:tcPr>
            <w:tcW w:w="1736" w:type="dxa"/>
            <w:tcBorders>
              <w:left w:val="single" w:sz="12" w:space="0" w:color="auto"/>
              <w:right w:val="single" w:sz="12" w:space="0" w:color="auto"/>
            </w:tcBorders>
            <w:shd w:val="clear" w:color="auto" w:fill="D9D9D9"/>
            <w:vAlign w:val="center"/>
          </w:tcPr>
          <w:p w:rsidR="005D0E6A" w:rsidRPr="007E0C43" w:rsidRDefault="005D0E6A" w:rsidP="001F68B4">
            <w:pPr>
              <w:keepNext/>
              <w:outlineLvl w:val="4"/>
              <w:rPr>
                <w:b/>
                <w:bCs/>
                <w:szCs w:val="20"/>
              </w:rPr>
            </w:pPr>
            <w:r w:rsidRPr="007E0C43">
              <w:rPr>
                <w:b/>
                <w:bCs/>
                <w:szCs w:val="20"/>
              </w:rPr>
              <w:t>Middle Initial</w:t>
            </w:r>
          </w:p>
        </w:tc>
        <w:tc>
          <w:tcPr>
            <w:tcW w:w="8299" w:type="dxa"/>
            <w:gridSpan w:val="2"/>
            <w:tcBorders>
              <w:top w:val="single" w:sz="4" w:space="0" w:color="auto"/>
              <w:left w:val="nil"/>
              <w:bottom w:val="single" w:sz="4" w:space="0" w:color="auto"/>
              <w:right w:val="single" w:sz="12" w:space="0" w:color="auto"/>
            </w:tcBorders>
            <w:vAlign w:val="center"/>
          </w:tcPr>
          <w:p w:rsidR="005D0E6A" w:rsidRPr="007E0C43" w:rsidRDefault="005D0E6A" w:rsidP="001F68B4"/>
        </w:tc>
      </w:tr>
      <w:tr w:rsidR="005D0E6A" w:rsidRPr="007E0C43" w:rsidTr="001F68B4">
        <w:trPr>
          <w:cantSplit/>
          <w:trHeight w:val="547"/>
          <w:jc w:val="center"/>
        </w:trPr>
        <w:tc>
          <w:tcPr>
            <w:tcW w:w="1736" w:type="dxa"/>
            <w:tcBorders>
              <w:left w:val="single" w:sz="12" w:space="0" w:color="auto"/>
              <w:right w:val="single" w:sz="12" w:space="0" w:color="auto"/>
            </w:tcBorders>
            <w:shd w:val="clear" w:color="auto" w:fill="D9D9D9"/>
            <w:vAlign w:val="center"/>
          </w:tcPr>
          <w:p w:rsidR="005D0E6A" w:rsidRPr="007E0C43" w:rsidRDefault="005D0E6A" w:rsidP="001F68B4">
            <w:pPr>
              <w:rPr>
                <w:b/>
                <w:bCs/>
                <w:szCs w:val="20"/>
              </w:rPr>
            </w:pPr>
            <w:r w:rsidRPr="007E0C43">
              <w:rPr>
                <w:b/>
                <w:bCs/>
                <w:szCs w:val="20"/>
              </w:rPr>
              <w:t>Last Name</w:t>
            </w:r>
          </w:p>
        </w:tc>
        <w:tc>
          <w:tcPr>
            <w:tcW w:w="8299" w:type="dxa"/>
            <w:gridSpan w:val="2"/>
            <w:tcBorders>
              <w:top w:val="single" w:sz="4" w:space="0" w:color="auto"/>
              <w:left w:val="nil"/>
              <w:bottom w:val="single" w:sz="4" w:space="0" w:color="auto"/>
              <w:right w:val="single" w:sz="12" w:space="0" w:color="auto"/>
            </w:tcBorders>
            <w:vAlign w:val="center"/>
          </w:tcPr>
          <w:p w:rsidR="005D0E6A" w:rsidRPr="007E0C43" w:rsidRDefault="005D0E6A" w:rsidP="001F68B4"/>
        </w:tc>
      </w:tr>
      <w:tr w:rsidR="005D0E6A" w:rsidRPr="007E0C43" w:rsidTr="001F68B4">
        <w:trPr>
          <w:cantSplit/>
          <w:trHeight w:hRule="exact" w:val="547"/>
          <w:jc w:val="center"/>
        </w:trPr>
        <w:tc>
          <w:tcPr>
            <w:tcW w:w="1736" w:type="dxa"/>
            <w:tcBorders>
              <w:top w:val="single" w:sz="12" w:space="0" w:color="auto"/>
              <w:left w:val="single" w:sz="12" w:space="0" w:color="auto"/>
              <w:bottom w:val="single" w:sz="6" w:space="0" w:color="auto"/>
              <w:right w:val="single" w:sz="12" w:space="0" w:color="auto"/>
            </w:tcBorders>
            <w:shd w:val="clear" w:color="auto" w:fill="D9D9D9"/>
            <w:vAlign w:val="center"/>
          </w:tcPr>
          <w:p w:rsidR="005D0E6A" w:rsidRPr="007E0C43" w:rsidRDefault="005D0E6A" w:rsidP="001F68B4">
            <w:pPr>
              <w:rPr>
                <w:b/>
                <w:bCs/>
                <w:szCs w:val="20"/>
              </w:rPr>
            </w:pPr>
            <w:r w:rsidRPr="007E0C43">
              <w:rPr>
                <w:b/>
                <w:bCs/>
                <w:szCs w:val="20"/>
              </w:rPr>
              <w:t>UF ID Number</w:t>
            </w:r>
          </w:p>
        </w:tc>
        <w:tc>
          <w:tcPr>
            <w:tcW w:w="8299" w:type="dxa"/>
            <w:gridSpan w:val="2"/>
            <w:tcBorders>
              <w:top w:val="single" w:sz="12" w:space="0" w:color="auto"/>
              <w:left w:val="single" w:sz="12" w:space="0" w:color="auto"/>
              <w:bottom w:val="single" w:sz="6" w:space="0" w:color="auto"/>
              <w:right w:val="single" w:sz="12" w:space="0" w:color="auto"/>
            </w:tcBorders>
            <w:vAlign w:val="center"/>
          </w:tcPr>
          <w:p w:rsidR="005D0E6A" w:rsidRPr="007E0C43" w:rsidRDefault="005D0E6A" w:rsidP="001F68B4"/>
        </w:tc>
      </w:tr>
      <w:tr w:rsidR="005D0E6A" w:rsidRPr="007E0C43" w:rsidTr="001F68B4">
        <w:trPr>
          <w:cantSplit/>
          <w:trHeight w:hRule="exact" w:val="547"/>
          <w:jc w:val="center"/>
        </w:trPr>
        <w:tc>
          <w:tcPr>
            <w:tcW w:w="1736" w:type="dxa"/>
            <w:tcBorders>
              <w:top w:val="single" w:sz="6" w:space="0" w:color="auto"/>
              <w:left w:val="single" w:sz="12" w:space="0" w:color="auto"/>
              <w:bottom w:val="single" w:sz="6" w:space="0" w:color="auto"/>
              <w:right w:val="single" w:sz="12" w:space="0" w:color="auto"/>
            </w:tcBorders>
            <w:shd w:val="clear" w:color="auto" w:fill="D9D9D9"/>
            <w:vAlign w:val="center"/>
          </w:tcPr>
          <w:p w:rsidR="005D0E6A" w:rsidRPr="007E0C43" w:rsidRDefault="005D0E6A" w:rsidP="001F68B4">
            <w:pPr>
              <w:rPr>
                <w:b/>
                <w:bCs/>
                <w:szCs w:val="20"/>
              </w:rPr>
            </w:pPr>
            <w:r w:rsidRPr="007E0C43">
              <w:rPr>
                <w:b/>
                <w:bCs/>
                <w:szCs w:val="20"/>
              </w:rPr>
              <w:t>Street Address</w:t>
            </w:r>
          </w:p>
        </w:tc>
        <w:tc>
          <w:tcPr>
            <w:tcW w:w="8299" w:type="dxa"/>
            <w:gridSpan w:val="2"/>
            <w:tcBorders>
              <w:top w:val="single" w:sz="6" w:space="0" w:color="auto"/>
              <w:left w:val="single" w:sz="12" w:space="0" w:color="auto"/>
              <w:bottom w:val="single" w:sz="6" w:space="0" w:color="auto"/>
              <w:right w:val="single" w:sz="12" w:space="0" w:color="auto"/>
            </w:tcBorders>
            <w:vAlign w:val="center"/>
          </w:tcPr>
          <w:p w:rsidR="005D0E6A" w:rsidRPr="007E0C43" w:rsidRDefault="005D0E6A" w:rsidP="001F68B4"/>
        </w:tc>
      </w:tr>
      <w:tr w:rsidR="005D0E6A" w:rsidRPr="007E0C43" w:rsidTr="001F68B4">
        <w:trPr>
          <w:cantSplit/>
          <w:trHeight w:hRule="exact" w:val="547"/>
          <w:jc w:val="center"/>
        </w:trPr>
        <w:tc>
          <w:tcPr>
            <w:tcW w:w="1736" w:type="dxa"/>
            <w:tcBorders>
              <w:top w:val="single" w:sz="6" w:space="0" w:color="auto"/>
              <w:left w:val="single" w:sz="12" w:space="0" w:color="auto"/>
              <w:bottom w:val="single" w:sz="6" w:space="0" w:color="auto"/>
              <w:right w:val="single" w:sz="12" w:space="0" w:color="auto"/>
            </w:tcBorders>
            <w:shd w:val="clear" w:color="auto" w:fill="D9D9D9"/>
            <w:vAlign w:val="center"/>
          </w:tcPr>
          <w:p w:rsidR="005D0E6A" w:rsidRPr="007E0C43" w:rsidRDefault="005D0E6A" w:rsidP="001F68B4">
            <w:pPr>
              <w:rPr>
                <w:b/>
                <w:bCs/>
                <w:szCs w:val="20"/>
              </w:rPr>
            </w:pPr>
            <w:r w:rsidRPr="007E0C43">
              <w:rPr>
                <w:b/>
                <w:bCs/>
                <w:szCs w:val="20"/>
              </w:rPr>
              <w:t>City, State  Zip</w:t>
            </w:r>
          </w:p>
        </w:tc>
        <w:tc>
          <w:tcPr>
            <w:tcW w:w="8299" w:type="dxa"/>
            <w:gridSpan w:val="2"/>
            <w:tcBorders>
              <w:top w:val="single" w:sz="6" w:space="0" w:color="auto"/>
              <w:left w:val="single" w:sz="12" w:space="0" w:color="auto"/>
              <w:bottom w:val="single" w:sz="6" w:space="0" w:color="auto"/>
              <w:right w:val="single" w:sz="12" w:space="0" w:color="auto"/>
            </w:tcBorders>
            <w:vAlign w:val="center"/>
          </w:tcPr>
          <w:p w:rsidR="005D0E6A" w:rsidRPr="007E0C43" w:rsidRDefault="005D0E6A" w:rsidP="001F68B4"/>
        </w:tc>
      </w:tr>
      <w:tr w:rsidR="005D0E6A" w:rsidRPr="007E0C43" w:rsidTr="001F68B4">
        <w:trPr>
          <w:cantSplit/>
          <w:trHeight w:hRule="exact" w:val="547"/>
          <w:jc w:val="center"/>
        </w:trPr>
        <w:tc>
          <w:tcPr>
            <w:tcW w:w="1736" w:type="dxa"/>
            <w:tcBorders>
              <w:top w:val="single" w:sz="6" w:space="0" w:color="auto"/>
              <w:left w:val="single" w:sz="12" w:space="0" w:color="auto"/>
              <w:bottom w:val="single" w:sz="6" w:space="0" w:color="auto"/>
              <w:right w:val="single" w:sz="12" w:space="0" w:color="auto"/>
            </w:tcBorders>
            <w:shd w:val="clear" w:color="auto" w:fill="D9D9D9"/>
            <w:vAlign w:val="center"/>
          </w:tcPr>
          <w:p w:rsidR="005D0E6A" w:rsidRPr="007E0C43" w:rsidRDefault="005D0E6A" w:rsidP="001F68B4">
            <w:pPr>
              <w:rPr>
                <w:b/>
                <w:bCs/>
                <w:szCs w:val="20"/>
              </w:rPr>
            </w:pPr>
            <w:r w:rsidRPr="007E0C43">
              <w:rPr>
                <w:b/>
                <w:bCs/>
                <w:szCs w:val="20"/>
              </w:rPr>
              <w:t>Phone</w:t>
            </w:r>
          </w:p>
        </w:tc>
        <w:tc>
          <w:tcPr>
            <w:tcW w:w="8299" w:type="dxa"/>
            <w:gridSpan w:val="2"/>
            <w:tcBorders>
              <w:top w:val="single" w:sz="6" w:space="0" w:color="auto"/>
              <w:left w:val="single" w:sz="12" w:space="0" w:color="auto"/>
              <w:bottom w:val="single" w:sz="6" w:space="0" w:color="auto"/>
              <w:right w:val="single" w:sz="12" w:space="0" w:color="auto"/>
            </w:tcBorders>
            <w:vAlign w:val="center"/>
          </w:tcPr>
          <w:p w:rsidR="005D0E6A" w:rsidRPr="007E0C43" w:rsidRDefault="005D0E6A" w:rsidP="001F68B4"/>
        </w:tc>
      </w:tr>
      <w:tr w:rsidR="005D0E6A" w:rsidRPr="007E0C43" w:rsidTr="001F68B4">
        <w:trPr>
          <w:cantSplit/>
          <w:trHeight w:hRule="exact" w:val="547"/>
          <w:jc w:val="center"/>
        </w:trPr>
        <w:tc>
          <w:tcPr>
            <w:tcW w:w="1736" w:type="dxa"/>
            <w:tcBorders>
              <w:top w:val="single" w:sz="6" w:space="0" w:color="auto"/>
              <w:left w:val="single" w:sz="12" w:space="0" w:color="auto"/>
              <w:bottom w:val="single" w:sz="12" w:space="0" w:color="auto"/>
              <w:right w:val="single" w:sz="12" w:space="0" w:color="auto"/>
            </w:tcBorders>
            <w:shd w:val="clear" w:color="auto" w:fill="D9D9D9"/>
            <w:vAlign w:val="center"/>
          </w:tcPr>
          <w:p w:rsidR="005D0E6A" w:rsidRPr="007E0C43" w:rsidRDefault="005D0E6A" w:rsidP="001F68B4">
            <w:pPr>
              <w:rPr>
                <w:b/>
                <w:bCs/>
                <w:szCs w:val="20"/>
              </w:rPr>
            </w:pPr>
            <w:r w:rsidRPr="007E0C43">
              <w:rPr>
                <w:b/>
                <w:bCs/>
                <w:szCs w:val="20"/>
              </w:rPr>
              <w:t>GatorLink Email</w:t>
            </w:r>
          </w:p>
        </w:tc>
        <w:tc>
          <w:tcPr>
            <w:tcW w:w="4159" w:type="dxa"/>
            <w:tcBorders>
              <w:top w:val="single" w:sz="6" w:space="0" w:color="auto"/>
              <w:left w:val="single" w:sz="12" w:space="0" w:color="auto"/>
              <w:bottom w:val="single" w:sz="12" w:space="0" w:color="auto"/>
              <w:right w:val="single" w:sz="12" w:space="0" w:color="auto"/>
            </w:tcBorders>
            <w:vAlign w:val="center"/>
          </w:tcPr>
          <w:p w:rsidR="005D0E6A" w:rsidRPr="007E0C43" w:rsidRDefault="005D0E6A" w:rsidP="001F68B4">
            <w:r w:rsidRPr="007E0C43">
              <w:t xml:space="preserve">                                                                                                                 </w:t>
            </w:r>
          </w:p>
        </w:tc>
        <w:tc>
          <w:tcPr>
            <w:tcW w:w="4140" w:type="dxa"/>
            <w:tcBorders>
              <w:top w:val="single" w:sz="6" w:space="0" w:color="auto"/>
              <w:left w:val="single" w:sz="12" w:space="0" w:color="auto"/>
              <w:bottom w:val="single" w:sz="12" w:space="0" w:color="auto"/>
              <w:right w:val="single" w:sz="12" w:space="0" w:color="auto"/>
            </w:tcBorders>
            <w:vAlign w:val="center"/>
          </w:tcPr>
          <w:p w:rsidR="005D0E6A" w:rsidRPr="007E0C43" w:rsidRDefault="005D0E6A" w:rsidP="001F68B4">
            <w:pPr>
              <w:rPr>
                <w:sz w:val="28"/>
                <w:szCs w:val="28"/>
              </w:rPr>
            </w:pPr>
            <w:r w:rsidRPr="007E0C43">
              <w:rPr>
                <w:sz w:val="28"/>
                <w:szCs w:val="28"/>
              </w:rPr>
              <w:t>@ufl.edu</w:t>
            </w:r>
          </w:p>
        </w:tc>
      </w:tr>
    </w:tbl>
    <w:p w:rsidR="004A06B5" w:rsidRPr="00413779" w:rsidRDefault="004A06B5" w:rsidP="004A06B5">
      <w:pPr>
        <w:rPr>
          <w:sz w:val="24"/>
        </w:rPr>
      </w:pPr>
    </w:p>
    <w:p w:rsidR="004A06B5" w:rsidRPr="00413779" w:rsidRDefault="004A06B5" w:rsidP="004A06B5">
      <w:pPr>
        <w:jc w:val="center"/>
        <w:rPr>
          <w:b/>
          <w:sz w:val="24"/>
        </w:rPr>
      </w:pPr>
      <w:r w:rsidRPr="00413779">
        <w:rPr>
          <w:b/>
          <w:sz w:val="24"/>
        </w:rPr>
        <w:t>SIGNATURES</w:t>
      </w:r>
    </w:p>
    <w:p w:rsidR="004A06B5" w:rsidRPr="00413779" w:rsidRDefault="004A06B5" w:rsidP="004A06B5">
      <w:pPr>
        <w:rPr>
          <w:sz w:val="24"/>
          <w:u w:val="single"/>
        </w:rPr>
      </w:pPr>
      <w:r w:rsidRPr="00413779">
        <w:rPr>
          <w:sz w:val="24"/>
          <w:u w:val="single"/>
        </w:rPr>
        <w:t xml:space="preserve">       </w:t>
      </w:r>
    </w:p>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5"/>
        <w:gridCol w:w="7743"/>
      </w:tblGrid>
      <w:tr w:rsidR="004A06B5" w:rsidRPr="00413779">
        <w:trPr>
          <w:cantSplit/>
          <w:trHeight w:hRule="exact" w:val="576"/>
          <w:jc w:val="center"/>
        </w:trPr>
        <w:tc>
          <w:tcPr>
            <w:tcW w:w="2295" w:type="dxa"/>
            <w:tcBorders>
              <w:right w:val="single" w:sz="12" w:space="0" w:color="auto"/>
            </w:tcBorders>
            <w:shd w:val="clear" w:color="auto" w:fill="D9D9D9"/>
            <w:vAlign w:val="center"/>
          </w:tcPr>
          <w:p w:rsidR="009376FD" w:rsidRPr="009376FD" w:rsidRDefault="004A06B5" w:rsidP="009376FD">
            <w:pPr>
              <w:pStyle w:val="Heading8"/>
            </w:pPr>
            <w:r w:rsidRPr="00413779">
              <w:t>Student</w:t>
            </w:r>
          </w:p>
        </w:tc>
        <w:tc>
          <w:tcPr>
            <w:tcW w:w="7743" w:type="dxa"/>
            <w:tcBorders>
              <w:top w:val="single" w:sz="12" w:space="0" w:color="auto"/>
              <w:left w:val="single" w:sz="12" w:space="0" w:color="auto"/>
              <w:bottom w:val="single" w:sz="12" w:space="0" w:color="auto"/>
            </w:tcBorders>
            <w:vAlign w:val="center"/>
          </w:tcPr>
          <w:p w:rsidR="004A06B5" w:rsidRPr="00413779" w:rsidRDefault="004A06B5" w:rsidP="004A06B5">
            <w:pPr>
              <w:ind w:left="5040"/>
              <w:rPr>
                <w:sz w:val="24"/>
              </w:rPr>
            </w:pPr>
            <w:r w:rsidRPr="00413779">
              <w:rPr>
                <w:sz w:val="24"/>
              </w:rPr>
              <w:t>Date:</w:t>
            </w:r>
          </w:p>
        </w:tc>
      </w:tr>
    </w:tbl>
    <w:p w:rsidR="004A06B5" w:rsidRPr="00413779" w:rsidRDefault="004A06B5">
      <w:pPr>
        <w:rPr>
          <w:sz w:val="24"/>
        </w:rPr>
      </w:pPr>
    </w:p>
    <w:p w:rsidR="004A06B5" w:rsidRPr="00413779" w:rsidRDefault="004A06B5" w:rsidP="009376FD">
      <w:pPr>
        <w:rPr>
          <w:sz w:val="24"/>
        </w:rPr>
      </w:pPr>
      <w:r w:rsidRPr="00413779">
        <w:rPr>
          <w:sz w:val="24"/>
        </w:rPr>
        <w:t>Plan Approved By:</w:t>
      </w:r>
    </w:p>
    <w:p w:rsidR="004A06B5" w:rsidRPr="00413779" w:rsidRDefault="004A06B5">
      <w:pPr>
        <w:rPr>
          <w:sz w:val="24"/>
        </w:rPr>
      </w:pPr>
    </w:p>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5"/>
        <w:gridCol w:w="7743"/>
      </w:tblGrid>
      <w:tr w:rsidR="004A06B5" w:rsidRPr="00413779">
        <w:trPr>
          <w:cantSplit/>
          <w:trHeight w:hRule="exact" w:val="576"/>
          <w:jc w:val="center"/>
        </w:trPr>
        <w:tc>
          <w:tcPr>
            <w:tcW w:w="2295" w:type="dxa"/>
            <w:tcBorders>
              <w:right w:val="single" w:sz="12" w:space="0" w:color="auto"/>
            </w:tcBorders>
            <w:shd w:val="clear" w:color="auto" w:fill="D9D9D9"/>
            <w:vAlign w:val="center"/>
          </w:tcPr>
          <w:p w:rsidR="004A06B5" w:rsidRPr="00413779" w:rsidRDefault="004A06B5" w:rsidP="004A06B5">
            <w:pPr>
              <w:rPr>
                <w:b/>
                <w:bCs/>
                <w:sz w:val="24"/>
              </w:rPr>
            </w:pPr>
            <w:r w:rsidRPr="00413779">
              <w:rPr>
                <w:b/>
                <w:bCs/>
                <w:sz w:val="24"/>
              </w:rPr>
              <w:t>Advisor</w:t>
            </w:r>
          </w:p>
        </w:tc>
        <w:tc>
          <w:tcPr>
            <w:tcW w:w="7743" w:type="dxa"/>
            <w:tcBorders>
              <w:top w:val="single" w:sz="12" w:space="0" w:color="auto"/>
              <w:left w:val="single" w:sz="12" w:space="0" w:color="auto"/>
              <w:bottom w:val="single" w:sz="12" w:space="0" w:color="auto"/>
            </w:tcBorders>
            <w:vAlign w:val="center"/>
          </w:tcPr>
          <w:p w:rsidR="004A06B5" w:rsidRPr="00413779" w:rsidRDefault="004A06B5" w:rsidP="004A06B5">
            <w:pPr>
              <w:pStyle w:val="Heading5"/>
              <w:ind w:left="5040"/>
              <w:rPr>
                <w:szCs w:val="24"/>
              </w:rPr>
            </w:pPr>
            <w:r w:rsidRPr="00413779">
              <w:rPr>
                <w:szCs w:val="24"/>
              </w:rPr>
              <w:t>Date:</w:t>
            </w:r>
          </w:p>
        </w:tc>
      </w:tr>
    </w:tbl>
    <w:p w:rsidR="004A06B5" w:rsidRPr="00413779" w:rsidRDefault="004A06B5">
      <w:pPr>
        <w:rPr>
          <w:sz w:val="24"/>
        </w:rPr>
      </w:pPr>
    </w:p>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5"/>
        <w:gridCol w:w="7743"/>
      </w:tblGrid>
      <w:tr w:rsidR="004A06B5" w:rsidRPr="00413779">
        <w:trPr>
          <w:cantSplit/>
          <w:trHeight w:hRule="exact" w:val="576"/>
          <w:jc w:val="center"/>
        </w:trPr>
        <w:tc>
          <w:tcPr>
            <w:tcW w:w="2295" w:type="dxa"/>
            <w:tcBorders>
              <w:right w:val="single" w:sz="12" w:space="0" w:color="auto"/>
            </w:tcBorders>
            <w:shd w:val="clear" w:color="auto" w:fill="D9D9D9"/>
            <w:vAlign w:val="center"/>
          </w:tcPr>
          <w:p w:rsidR="004A06B5" w:rsidRPr="00413779" w:rsidRDefault="004A06B5" w:rsidP="004A06B5">
            <w:pPr>
              <w:pStyle w:val="Heading8"/>
            </w:pPr>
            <w:r w:rsidRPr="00413779">
              <w:t>Graduate Coordinator</w:t>
            </w:r>
          </w:p>
        </w:tc>
        <w:tc>
          <w:tcPr>
            <w:tcW w:w="7743" w:type="dxa"/>
            <w:tcBorders>
              <w:top w:val="single" w:sz="12" w:space="0" w:color="auto"/>
              <w:left w:val="single" w:sz="12" w:space="0" w:color="auto"/>
              <w:bottom w:val="single" w:sz="12" w:space="0" w:color="auto"/>
            </w:tcBorders>
            <w:vAlign w:val="center"/>
          </w:tcPr>
          <w:p w:rsidR="004A06B5" w:rsidRPr="00413779" w:rsidRDefault="004A06B5" w:rsidP="004A06B5">
            <w:pPr>
              <w:ind w:left="5040"/>
              <w:rPr>
                <w:sz w:val="24"/>
              </w:rPr>
            </w:pPr>
            <w:r w:rsidRPr="00413779">
              <w:rPr>
                <w:sz w:val="24"/>
              </w:rPr>
              <w:t>Date:</w:t>
            </w:r>
          </w:p>
        </w:tc>
      </w:tr>
    </w:tbl>
    <w:p w:rsidR="000B67EA" w:rsidRDefault="000B67EA" w:rsidP="004A06B5">
      <w:pPr>
        <w:jc w:val="center"/>
        <w:rPr>
          <w:b/>
          <w:bCs/>
          <w:sz w:val="24"/>
        </w:rPr>
      </w:pPr>
    </w:p>
    <w:p w:rsidR="000B67EA" w:rsidRPr="000B67EA" w:rsidRDefault="000B67EA" w:rsidP="000B67EA">
      <w:pPr>
        <w:rPr>
          <w:sz w:val="24"/>
        </w:rPr>
      </w:pPr>
    </w:p>
    <w:p w:rsidR="000B67EA" w:rsidRPr="000B67EA" w:rsidRDefault="000B67EA" w:rsidP="000B67EA">
      <w:pPr>
        <w:rPr>
          <w:sz w:val="24"/>
        </w:rPr>
      </w:pPr>
    </w:p>
    <w:p w:rsidR="000B67EA" w:rsidRPr="000B67EA" w:rsidRDefault="000B67EA" w:rsidP="000B67EA">
      <w:pPr>
        <w:rPr>
          <w:sz w:val="24"/>
        </w:rPr>
      </w:pPr>
    </w:p>
    <w:p w:rsidR="000B67EA" w:rsidRPr="000B67EA" w:rsidRDefault="000B67EA" w:rsidP="000B67EA">
      <w:pPr>
        <w:rPr>
          <w:sz w:val="24"/>
        </w:rPr>
      </w:pPr>
    </w:p>
    <w:p w:rsidR="000B67EA" w:rsidRDefault="000B67EA" w:rsidP="000B67EA">
      <w:pPr>
        <w:rPr>
          <w:sz w:val="24"/>
        </w:rPr>
      </w:pPr>
    </w:p>
    <w:p w:rsidR="000B67EA" w:rsidRPr="000B67EA" w:rsidRDefault="000B67EA" w:rsidP="000B67EA">
      <w:pPr>
        <w:rPr>
          <w:sz w:val="24"/>
        </w:rPr>
      </w:pPr>
    </w:p>
    <w:p w:rsidR="004A06B5" w:rsidRPr="000B67EA" w:rsidRDefault="004A06B5" w:rsidP="000B67EA">
      <w:pPr>
        <w:rPr>
          <w:sz w:val="24"/>
        </w:rPr>
        <w:sectPr w:rsidR="004A06B5" w:rsidRPr="000B67EA" w:rsidSect="004A06B5">
          <w:footerReference w:type="default" r:id="rId9"/>
          <w:pgSz w:w="12240" w:h="15840"/>
          <w:pgMar w:top="720" w:right="1152" w:bottom="720" w:left="1152" w:header="720" w:footer="720" w:gutter="0"/>
          <w:cols w:space="720"/>
          <w:docGrid w:linePitch="360"/>
        </w:sectPr>
      </w:pPr>
    </w:p>
    <w:p w:rsidR="00A34276" w:rsidRPr="00413779" w:rsidRDefault="00A34276" w:rsidP="004A06B5">
      <w:pPr>
        <w:jc w:val="center"/>
        <w:rPr>
          <w:b/>
          <w:bCs/>
          <w:sz w:val="24"/>
        </w:rPr>
      </w:pPr>
      <w:r w:rsidRPr="00413779">
        <w:rPr>
          <w:b/>
          <w:bCs/>
          <w:sz w:val="24"/>
        </w:rPr>
        <w:lastRenderedPageBreak/>
        <w:t>UNIVERSITY OF FLORIDA COLLEGE OF EDUCATION</w:t>
      </w:r>
    </w:p>
    <w:p w:rsidR="00A34276" w:rsidRPr="00413779" w:rsidRDefault="009376FD" w:rsidP="004A06B5">
      <w:pPr>
        <w:jc w:val="center"/>
        <w:rPr>
          <w:b/>
          <w:bCs/>
          <w:sz w:val="24"/>
        </w:rPr>
      </w:pPr>
      <w:r>
        <w:rPr>
          <w:b/>
          <w:bCs/>
          <w:sz w:val="24"/>
        </w:rPr>
        <w:t>SCHOOL</w:t>
      </w:r>
      <w:r w:rsidR="00A34276" w:rsidRPr="00413779">
        <w:rPr>
          <w:b/>
          <w:bCs/>
          <w:sz w:val="24"/>
        </w:rPr>
        <w:t xml:space="preserve"> OF HUMAN DEVELOPMENT &amp; ORGANIZATIONAL STUDIES IN EDUCATION</w:t>
      </w:r>
    </w:p>
    <w:p w:rsidR="004A06B5" w:rsidRPr="00413779" w:rsidRDefault="004A06B5" w:rsidP="004A06B5">
      <w:pPr>
        <w:jc w:val="center"/>
        <w:rPr>
          <w:b/>
          <w:bCs/>
          <w:sz w:val="24"/>
        </w:rPr>
      </w:pPr>
      <w:r w:rsidRPr="00413779">
        <w:rPr>
          <w:b/>
          <w:bCs/>
          <w:sz w:val="24"/>
        </w:rPr>
        <w:t>MASTER OF EDUCATION (M.Ed.)</w:t>
      </w:r>
    </w:p>
    <w:p w:rsidR="00CA4B1D" w:rsidRPr="00413779" w:rsidRDefault="00CA4B1D" w:rsidP="00CA4B1D">
      <w:pPr>
        <w:jc w:val="center"/>
        <w:rPr>
          <w:b/>
          <w:sz w:val="24"/>
        </w:rPr>
      </w:pPr>
      <w:r w:rsidRPr="00413779">
        <w:rPr>
          <w:b/>
          <w:sz w:val="24"/>
        </w:rPr>
        <w:t xml:space="preserve">STUDENT PERSONNEL IN HIGHER EDUCATION </w:t>
      </w:r>
    </w:p>
    <w:p w:rsidR="00CA4B1D" w:rsidRPr="00413779" w:rsidRDefault="00CA4B1D" w:rsidP="00CA4B1D">
      <w:pPr>
        <w:pStyle w:val="Heading2"/>
        <w:rPr>
          <w:u w:val="none"/>
        </w:rPr>
      </w:pPr>
      <w:r w:rsidRPr="00413779">
        <w:rPr>
          <w:u w:val="none"/>
        </w:rPr>
        <w:t xml:space="preserve">ONLINE PROGRAM </w:t>
      </w:r>
      <w:r w:rsidR="00866EDA" w:rsidRPr="00413779">
        <w:rPr>
          <w:u w:val="none"/>
        </w:rPr>
        <w:t>PLAN</w:t>
      </w:r>
    </w:p>
    <w:p w:rsidR="00795FAE" w:rsidRPr="00413779" w:rsidRDefault="00795FAE" w:rsidP="00795FAE">
      <w:pPr>
        <w:rPr>
          <w:b/>
          <w:sz w:val="24"/>
        </w:rPr>
      </w:pPr>
      <w:r>
        <w:rPr>
          <w:b/>
          <w:sz w:val="24"/>
        </w:rPr>
        <w:t>FOUNDATIONAL STUDIES</w:t>
      </w:r>
      <w:r w:rsidRPr="00413779">
        <w:rPr>
          <w:b/>
          <w:sz w:val="24"/>
        </w:rPr>
        <w:t xml:space="preserve"> (</w:t>
      </w:r>
      <w:r>
        <w:rPr>
          <w:b/>
          <w:sz w:val="24"/>
        </w:rPr>
        <w:t>6</w:t>
      </w:r>
      <w:r w:rsidRPr="00413779">
        <w:rPr>
          <w:b/>
          <w:sz w:val="24"/>
        </w:rPr>
        <w:t>)</w:t>
      </w:r>
    </w:p>
    <w:tbl>
      <w:tblPr>
        <w:tblW w:w="112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69"/>
        <w:gridCol w:w="5770"/>
        <w:gridCol w:w="1095"/>
        <w:gridCol w:w="1149"/>
        <w:gridCol w:w="969"/>
        <w:gridCol w:w="950"/>
      </w:tblGrid>
      <w:tr w:rsidR="001303F2" w:rsidRPr="00413779" w:rsidTr="00952A13">
        <w:trPr>
          <w:jc w:val="center"/>
        </w:trPr>
        <w:tc>
          <w:tcPr>
            <w:tcW w:w="1291" w:type="dxa"/>
            <w:tcBorders>
              <w:top w:val="single" w:sz="12" w:space="0" w:color="auto"/>
              <w:bottom w:val="single" w:sz="12" w:space="0" w:color="auto"/>
            </w:tcBorders>
            <w:shd w:val="clear" w:color="auto" w:fill="D9D9D9"/>
            <w:vAlign w:val="center"/>
          </w:tcPr>
          <w:p w:rsidR="00795FAE" w:rsidRPr="00413779" w:rsidRDefault="00795FAE" w:rsidP="001303F2">
            <w:pPr>
              <w:rPr>
                <w:b/>
                <w:bCs/>
                <w:sz w:val="24"/>
              </w:rPr>
            </w:pPr>
            <w:r w:rsidRPr="00413779">
              <w:rPr>
                <w:b/>
                <w:bCs/>
                <w:sz w:val="24"/>
              </w:rPr>
              <w:t>Course #</w:t>
            </w:r>
          </w:p>
        </w:tc>
        <w:tc>
          <w:tcPr>
            <w:tcW w:w="6074" w:type="dxa"/>
            <w:tcBorders>
              <w:top w:val="single" w:sz="12" w:space="0" w:color="auto"/>
              <w:bottom w:val="single" w:sz="12" w:space="0" w:color="auto"/>
            </w:tcBorders>
            <w:shd w:val="clear" w:color="auto" w:fill="D9D9D9"/>
            <w:vAlign w:val="center"/>
          </w:tcPr>
          <w:p w:rsidR="00795FAE" w:rsidRPr="00413779" w:rsidRDefault="00795FAE" w:rsidP="000660C6">
            <w:pPr>
              <w:ind w:left="360"/>
              <w:jc w:val="center"/>
              <w:rPr>
                <w:b/>
                <w:bCs/>
                <w:sz w:val="24"/>
              </w:rPr>
            </w:pPr>
            <w:r w:rsidRPr="00413779">
              <w:rPr>
                <w:b/>
                <w:bCs/>
                <w:sz w:val="24"/>
              </w:rPr>
              <w:t>Title of Course</w:t>
            </w:r>
          </w:p>
        </w:tc>
        <w:tc>
          <w:tcPr>
            <w:tcW w:w="756" w:type="dxa"/>
            <w:tcBorders>
              <w:top w:val="single" w:sz="12" w:space="0" w:color="auto"/>
              <w:bottom w:val="single" w:sz="12" w:space="0" w:color="auto"/>
            </w:tcBorders>
            <w:shd w:val="clear" w:color="auto" w:fill="D9D9D9"/>
            <w:vAlign w:val="center"/>
          </w:tcPr>
          <w:p w:rsidR="00795FAE" w:rsidRPr="00413779" w:rsidRDefault="00795FAE" w:rsidP="000660C6">
            <w:pPr>
              <w:tabs>
                <w:tab w:val="left" w:pos="98"/>
              </w:tabs>
              <w:ind w:left="136" w:right="102"/>
              <w:jc w:val="center"/>
              <w:rPr>
                <w:b/>
                <w:bCs/>
                <w:sz w:val="24"/>
              </w:rPr>
            </w:pPr>
            <w:r>
              <w:rPr>
                <w:b/>
                <w:bCs/>
                <w:sz w:val="24"/>
              </w:rPr>
              <w:t>Hours</w:t>
            </w:r>
          </w:p>
        </w:tc>
        <w:tc>
          <w:tcPr>
            <w:tcW w:w="1149" w:type="dxa"/>
            <w:tcBorders>
              <w:top w:val="single" w:sz="12" w:space="0" w:color="auto"/>
              <w:bottom w:val="single" w:sz="12" w:space="0" w:color="auto"/>
            </w:tcBorders>
            <w:shd w:val="clear" w:color="auto" w:fill="D9D9D9"/>
            <w:vAlign w:val="center"/>
          </w:tcPr>
          <w:p w:rsidR="00795FAE" w:rsidRPr="00413779" w:rsidRDefault="001303F2" w:rsidP="000660C6">
            <w:pPr>
              <w:jc w:val="center"/>
              <w:rPr>
                <w:b/>
                <w:bCs/>
                <w:sz w:val="24"/>
              </w:rPr>
            </w:pPr>
            <w:r>
              <w:rPr>
                <w:b/>
                <w:bCs/>
                <w:sz w:val="24"/>
              </w:rPr>
              <w:t>Semester</w:t>
            </w:r>
          </w:p>
        </w:tc>
        <w:tc>
          <w:tcPr>
            <w:tcW w:w="981" w:type="dxa"/>
            <w:tcBorders>
              <w:top w:val="single" w:sz="12" w:space="0" w:color="auto"/>
              <w:bottom w:val="single" w:sz="12" w:space="0" w:color="auto"/>
            </w:tcBorders>
            <w:shd w:val="clear" w:color="auto" w:fill="D9D9D9"/>
            <w:vAlign w:val="center"/>
          </w:tcPr>
          <w:p w:rsidR="00795FAE" w:rsidRPr="00413779" w:rsidRDefault="00795FAE" w:rsidP="000660C6">
            <w:pPr>
              <w:ind w:left="72"/>
              <w:jc w:val="center"/>
              <w:rPr>
                <w:b/>
                <w:bCs/>
                <w:sz w:val="24"/>
              </w:rPr>
            </w:pPr>
            <w:r w:rsidRPr="00BB1C86">
              <w:rPr>
                <w:b/>
                <w:bCs/>
                <w:sz w:val="24"/>
              </w:rPr>
              <w:t>Year</w:t>
            </w:r>
          </w:p>
        </w:tc>
        <w:tc>
          <w:tcPr>
            <w:tcW w:w="951" w:type="dxa"/>
            <w:tcBorders>
              <w:top w:val="single" w:sz="12" w:space="0" w:color="auto"/>
              <w:bottom w:val="single" w:sz="12" w:space="0" w:color="auto"/>
            </w:tcBorders>
            <w:shd w:val="clear" w:color="auto" w:fill="D9D9D9"/>
            <w:vAlign w:val="center"/>
          </w:tcPr>
          <w:p w:rsidR="00795FAE" w:rsidRPr="00413779" w:rsidRDefault="00795FAE" w:rsidP="000660C6">
            <w:pPr>
              <w:ind w:left="72"/>
              <w:jc w:val="center"/>
              <w:rPr>
                <w:b/>
                <w:bCs/>
                <w:sz w:val="24"/>
              </w:rPr>
            </w:pPr>
            <w:r w:rsidRPr="00413779">
              <w:rPr>
                <w:b/>
                <w:bCs/>
                <w:sz w:val="24"/>
              </w:rPr>
              <w:t>Grade</w:t>
            </w:r>
          </w:p>
        </w:tc>
      </w:tr>
      <w:tr w:rsidR="001303F2" w:rsidRPr="00413779" w:rsidTr="00952A13">
        <w:trPr>
          <w:jc w:val="center"/>
        </w:trPr>
        <w:tc>
          <w:tcPr>
            <w:tcW w:w="1291" w:type="dxa"/>
            <w:vAlign w:val="bottom"/>
          </w:tcPr>
          <w:p w:rsidR="00795FAE" w:rsidRPr="00413779" w:rsidRDefault="00795FAE" w:rsidP="001303F2">
            <w:pPr>
              <w:spacing w:after="120"/>
              <w:rPr>
                <w:sz w:val="24"/>
              </w:rPr>
            </w:pPr>
            <w:r w:rsidRPr="00413779">
              <w:rPr>
                <w:sz w:val="24"/>
              </w:rPr>
              <w:t>EDH 606</w:t>
            </w:r>
            <w:r w:rsidR="009E35FD">
              <w:rPr>
                <w:sz w:val="24"/>
              </w:rPr>
              <w:t>5</w:t>
            </w:r>
          </w:p>
        </w:tc>
        <w:tc>
          <w:tcPr>
            <w:tcW w:w="6074" w:type="dxa"/>
            <w:vAlign w:val="bottom"/>
          </w:tcPr>
          <w:p w:rsidR="00795FAE" w:rsidRPr="00413779" w:rsidRDefault="009E35FD" w:rsidP="000660C6">
            <w:pPr>
              <w:spacing w:after="120"/>
              <w:ind w:left="72"/>
              <w:rPr>
                <w:sz w:val="24"/>
              </w:rPr>
            </w:pPr>
            <w:r>
              <w:rPr>
                <w:sz w:val="24"/>
              </w:rPr>
              <w:t xml:space="preserve">History </w:t>
            </w:r>
            <w:r w:rsidR="00AB2CA9">
              <w:rPr>
                <w:sz w:val="24"/>
              </w:rPr>
              <w:t xml:space="preserve">of </w:t>
            </w:r>
            <w:r w:rsidR="00795FAE" w:rsidRPr="00413779">
              <w:rPr>
                <w:sz w:val="24"/>
              </w:rPr>
              <w:t>American Higher Education</w:t>
            </w:r>
          </w:p>
        </w:tc>
        <w:tc>
          <w:tcPr>
            <w:tcW w:w="756" w:type="dxa"/>
            <w:vAlign w:val="center"/>
          </w:tcPr>
          <w:p w:rsidR="00795FAE" w:rsidRPr="00413779" w:rsidRDefault="00795FAE" w:rsidP="000660C6">
            <w:pPr>
              <w:ind w:left="118"/>
              <w:jc w:val="center"/>
              <w:rPr>
                <w:sz w:val="24"/>
              </w:rPr>
            </w:pPr>
            <w:r>
              <w:rPr>
                <w:sz w:val="24"/>
              </w:rPr>
              <w:t>3</w:t>
            </w:r>
          </w:p>
        </w:tc>
        <w:tc>
          <w:tcPr>
            <w:tcW w:w="1149" w:type="dxa"/>
            <w:vAlign w:val="center"/>
          </w:tcPr>
          <w:p w:rsidR="00795FAE" w:rsidRPr="00413779" w:rsidRDefault="002273FB" w:rsidP="002273FB">
            <w:pPr>
              <w:jc w:val="center"/>
              <w:rPr>
                <w:sz w:val="24"/>
              </w:rPr>
            </w:pPr>
            <w:r>
              <w:rPr>
                <w:sz w:val="24"/>
              </w:rPr>
              <w:t>Fall</w:t>
            </w:r>
          </w:p>
        </w:tc>
        <w:tc>
          <w:tcPr>
            <w:tcW w:w="981" w:type="dxa"/>
            <w:vAlign w:val="center"/>
          </w:tcPr>
          <w:p w:rsidR="00795FAE" w:rsidRPr="00413779" w:rsidRDefault="00795FAE" w:rsidP="001303F2">
            <w:pPr>
              <w:ind w:left="1"/>
              <w:jc w:val="center"/>
              <w:rPr>
                <w:sz w:val="24"/>
              </w:rPr>
            </w:pPr>
          </w:p>
        </w:tc>
        <w:tc>
          <w:tcPr>
            <w:tcW w:w="951" w:type="dxa"/>
            <w:vAlign w:val="center"/>
          </w:tcPr>
          <w:p w:rsidR="00795FAE" w:rsidRPr="00413779" w:rsidRDefault="00795FAE" w:rsidP="001303F2">
            <w:pPr>
              <w:jc w:val="center"/>
              <w:rPr>
                <w:sz w:val="24"/>
              </w:rPr>
            </w:pPr>
          </w:p>
        </w:tc>
      </w:tr>
      <w:tr w:rsidR="001303F2" w:rsidRPr="00413779" w:rsidTr="00952A13">
        <w:trPr>
          <w:jc w:val="center"/>
        </w:trPr>
        <w:tc>
          <w:tcPr>
            <w:tcW w:w="1291" w:type="dxa"/>
            <w:vAlign w:val="center"/>
          </w:tcPr>
          <w:p w:rsidR="00795FAE" w:rsidRPr="00413779" w:rsidRDefault="00795FAE" w:rsidP="001303F2">
            <w:pPr>
              <w:rPr>
                <w:sz w:val="24"/>
              </w:rPr>
            </w:pPr>
            <w:r w:rsidRPr="00413779">
              <w:rPr>
                <w:sz w:val="24"/>
              </w:rPr>
              <w:t>EDH 6360</w:t>
            </w:r>
          </w:p>
        </w:tc>
        <w:tc>
          <w:tcPr>
            <w:tcW w:w="6074" w:type="dxa"/>
            <w:vAlign w:val="center"/>
          </w:tcPr>
          <w:p w:rsidR="00795FAE" w:rsidRPr="00413779" w:rsidRDefault="00795FAE" w:rsidP="000660C6">
            <w:pPr>
              <w:ind w:left="72"/>
              <w:rPr>
                <w:sz w:val="24"/>
              </w:rPr>
            </w:pPr>
            <w:r w:rsidRPr="00413779">
              <w:rPr>
                <w:sz w:val="24"/>
              </w:rPr>
              <w:t xml:space="preserve">Foundations and Functions of </w:t>
            </w:r>
            <w:r w:rsidR="00F26F2F">
              <w:rPr>
                <w:sz w:val="24"/>
              </w:rPr>
              <w:t>Higher Education &amp; Student Affairs</w:t>
            </w:r>
            <w:r w:rsidRPr="00413779">
              <w:rPr>
                <w:sz w:val="24"/>
              </w:rPr>
              <w:t xml:space="preserve"> </w:t>
            </w:r>
          </w:p>
        </w:tc>
        <w:tc>
          <w:tcPr>
            <w:tcW w:w="756" w:type="dxa"/>
            <w:vAlign w:val="center"/>
          </w:tcPr>
          <w:p w:rsidR="00795FAE" w:rsidRPr="00413779" w:rsidRDefault="00795FAE" w:rsidP="000660C6">
            <w:pPr>
              <w:ind w:left="118"/>
              <w:jc w:val="center"/>
              <w:rPr>
                <w:sz w:val="24"/>
              </w:rPr>
            </w:pPr>
            <w:r>
              <w:rPr>
                <w:sz w:val="24"/>
              </w:rPr>
              <w:t>3</w:t>
            </w:r>
          </w:p>
        </w:tc>
        <w:tc>
          <w:tcPr>
            <w:tcW w:w="1149" w:type="dxa"/>
            <w:vAlign w:val="center"/>
          </w:tcPr>
          <w:p w:rsidR="00795FAE" w:rsidRPr="00413779" w:rsidRDefault="002273FB" w:rsidP="002273FB">
            <w:pPr>
              <w:jc w:val="center"/>
              <w:rPr>
                <w:sz w:val="24"/>
              </w:rPr>
            </w:pPr>
            <w:r>
              <w:rPr>
                <w:sz w:val="24"/>
              </w:rPr>
              <w:t>Spring</w:t>
            </w:r>
          </w:p>
        </w:tc>
        <w:tc>
          <w:tcPr>
            <w:tcW w:w="981" w:type="dxa"/>
            <w:vAlign w:val="center"/>
          </w:tcPr>
          <w:p w:rsidR="00795FAE" w:rsidRPr="00413779" w:rsidRDefault="00795FAE" w:rsidP="001303F2">
            <w:pPr>
              <w:ind w:left="1"/>
              <w:jc w:val="center"/>
              <w:rPr>
                <w:sz w:val="24"/>
              </w:rPr>
            </w:pPr>
          </w:p>
        </w:tc>
        <w:tc>
          <w:tcPr>
            <w:tcW w:w="951" w:type="dxa"/>
            <w:vAlign w:val="center"/>
          </w:tcPr>
          <w:p w:rsidR="00795FAE" w:rsidRPr="00413779" w:rsidRDefault="00795FAE" w:rsidP="001303F2">
            <w:pPr>
              <w:jc w:val="center"/>
              <w:rPr>
                <w:sz w:val="24"/>
              </w:rPr>
            </w:pPr>
          </w:p>
        </w:tc>
      </w:tr>
    </w:tbl>
    <w:p w:rsidR="00795FAE" w:rsidRDefault="00795FAE" w:rsidP="00795FAE">
      <w:pPr>
        <w:ind w:left="360"/>
        <w:rPr>
          <w:sz w:val="24"/>
        </w:rPr>
      </w:pPr>
    </w:p>
    <w:p w:rsidR="00795FAE" w:rsidRPr="00413779" w:rsidRDefault="00795FAE" w:rsidP="00795FAE">
      <w:pPr>
        <w:rPr>
          <w:b/>
          <w:sz w:val="24"/>
        </w:rPr>
      </w:pPr>
      <w:r>
        <w:rPr>
          <w:b/>
          <w:sz w:val="24"/>
        </w:rPr>
        <w:t>PROFESSIONAL STUDIES (2</w:t>
      </w:r>
      <w:r w:rsidR="00A5131E">
        <w:rPr>
          <w:b/>
          <w:sz w:val="24"/>
        </w:rPr>
        <w:t>4</w:t>
      </w:r>
      <w:r w:rsidRPr="00413779">
        <w:rPr>
          <w:b/>
          <w:sz w:val="24"/>
        </w:rPr>
        <w:t>)</w:t>
      </w:r>
    </w:p>
    <w:tbl>
      <w:tblPr>
        <w:tblW w:w="111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85"/>
        <w:gridCol w:w="990"/>
        <w:gridCol w:w="3330"/>
        <w:gridCol w:w="1131"/>
        <w:gridCol w:w="1209"/>
        <w:gridCol w:w="810"/>
        <w:gridCol w:w="990"/>
      </w:tblGrid>
      <w:tr w:rsidR="00DC5C0E" w:rsidRPr="00413779" w:rsidTr="00111BA6">
        <w:trPr>
          <w:jc w:val="center"/>
        </w:trPr>
        <w:tc>
          <w:tcPr>
            <w:tcW w:w="2685" w:type="dxa"/>
            <w:tcBorders>
              <w:top w:val="single" w:sz="12" w:space="0" w:color="auto"/>
              <w:bottom w:val="single" w:sz="12" w:space="0" w:color="auto"/>
            </w:tcBorders>
            <w:shd w:val="clear" w:color="auto" w:fill="D9D9D9"/>
          </w:tcPr>
          <w:p w:rsidR="00DC5C0E" w:rsidRPr="00413779" w:rsidRDefault="00DC5C0E" w:rsidP="00BC4A10">
            <w:pPr>
              <w:jc w:val="center"/>
              <w:rPr>
                <w:b/>
                <w:bCs/>
                <w:sz w:val="24"/>
              </w:rPr>
            </w:pPr>
            <w:r>
              <w:rPr>
                <w:b/>
                <w:bCs/>
                <w:sz w:val="24"/>
              </w:rPr>
              <w:t>CAS Content Area</w:t>
            </w:r>
          </w:p>
        </w:tc>
        <w:tc>
          <w:tcPr>
            <w:tcW w:w="990" w:type="dxa"/>
            <w:tcBorders>
              <w:top w:val="single" w:sz="12" w:space="0" w:color="auto"/>
              <w:bottom w:val="single" w:sz="12" w:space="0" w:color="auto"/>
            </w:tcBorders>
            <w:shd w:val="clear" w:color="auto" w:fill="D9D9D9"/>
            <w:vAlign w:val="center"/>
          </w:tcPr>
          <w:p w:rsidR="00DC5C0E" w:rsidRPr="00413779" w:rsidRDefault="00DC5C0E" w:rsidP="00BC4A10">
            <w:pPr>
              <w:jc w:val="center"/>
              <w:rPr>
                <w:b/>
                <w:bCs/>
                <w:sz w:val="24"/>
              </w:rPr>
            </w:pPr>
            <w:r w:rsidRPr="00413779">
              <w:rPr>
                <w:b/>
                <w:bCs/>
                <w:sz w:val="24"/>
              </w:rPr>
              <w:t>Course #</w:t>
            </w:r>
          </w:p>
        </w:tc>
        <w:tc>
          <w:tcPr>
            <w:tcW w:w="3330" w:type="dxa"/>
            <w:tcBorders>
              <w:top w:val="single" w:sz="12" w:space="0" w:color="auto"/>
              <w:bottom w:val="single" w:sz="12" w:space="0" w:color="auto"/>
            </w:tcBorders>
            <w:shd w:val="clear" w:color="auto" w:fill="D9D9D9"/>
            <w:vAlign w:val="center"/>
          </w:tcPr>
          <w:p w:rsidR="00DC5C0E" w:rsidRPr="00413779" w:rsidRDefault="00DC5C0E" w:rsidP="00BC4A10">
            <w:pPr>
              <w:ind w:left="360"/>
              <w:jc w:val="center"/>
              <w:rPr>
                <w:b/>
                <w:bCs/>
                <w:sz w:val="24"/>
              </w:rPr>
            </w:pPr>
            <w:r w:rsidRPr="00413779">
              <w:rPr>
                <w:b/>
                <w:bCs/>
                <w:sz w:val="24"/>
              </w:rPr>
              <w:t>Title of Course</w:t>
            </w:r>
          </w:p>
        </w:tc>
        <w:tc>
          <w:tcPr>
            <w:tcW w:w="1131" w:type="dxa"/>
            <w:tcBorders>
              <w:top w:val="single" w:sz="12" w:space="0" w:color="auto"/>
              <w:bottom w:val="single" w:sz="12" w:space="0" w:color="auto"/>
            </w:tcBorders>
            <w:shd w:val="clear" w:color="auto" w:fill="D9D9D9"/>
            <w:vAlign w:val="center"/>
          </w:tcPr>
          <w:p w:rsidR="00DC5C0E" w:rsidRPr="00413779" w:rsidRDefault="00DC5C0E" w:rsidP="000660C6">
            <w:pPr>
              <w:tabs>
                <w:tab w:val="left" w:pos="98"/>
              </w:tabs>
              <w:ind w:left="136" w:right="102"/>
              <w:jc w:val="center"/>
              <w:rPr>
                <w:b/>
                <w:bCs/>
                <w:sz w:val="24"/>
              </w:rPr>
            </w:pPr>
            <w:r>
              <w:rPr>
                <w:b/>
                <w:bCs/>
                <w:sz w:val="24"/>
              </w:rPr>
              <w:t>Hours</w:t>
            </w:r>
          </w:p>
        </w:tc>
        <w:tc>
          <w:tcPr>
            <w:tcW w:w="1209" w:type="dxa"/>
            <w:tcBorders>
              <w:top w:val="single" w:sz="12" w:space="0" w:color="auto"/>
              <w:bottom w:val="single" w:sz="12" w:space="0" w:color="auto"/>
            </w:tcBorders>
            <w:shd w:val="clear" w:color="auto" w:fill="D9D9D9"/>
            <w:vAlign w:val="center"/>
          </w:tcPr>
          <w:p w:rsidR="00DC5C0E" w:rsidRPr="00413779" w:rsidRDefault="00DC5C0E" w:rsidP="000660C6">
            <w:pPr>
              <w:jc w:val="center"/>
              <w:rPr>
                <w:b/>
                <w:bCs/>
                <w:sz w:val="24"/>
              </w:rPr>
            </w:pPr>
            <w:r>
              <w:rPr>
                <w:b/>
                <w:bCs/>
                <w:sz w:val="24"/>
              </w:rPr>
              <w:t>Semester</w:t>
            </w:r>
          </w:p>
        </w:tc>
        <w:tc>
          <w:tcPr>
            <w:tcW w:w="810" w:type="dxa"/>
            <w:tcBorders>
              <w:top w:val="single" w:sz="12" w:space="0" w:color="auto"/>
              <w:bottom w:val="single" w:sz="12" w:space="0" w:color="auto"/>
            </w:tcBorders>
            <w:shd w:val="clear" w:color="auto" w:fill="D9D9D9"/>
            <w:vAlign w:val="center"/>
          </w:tcPr>
          <w:p w:rsidR="00DC5C0E" w:rsidRPr="00413779" w:rsidRDefault="00DC5C0E" w:rsidP="000660C6">
            <w:pPr>
              <w:ind w:left="72"/>
              <w:jc w:val="center"/>
              <w:rPr>
                <w:b/>
                <w:bCs/>
                <w:sz w:val="24"/>
              </w:rPr>
            </w:pPr>
            <w:r w:rsidRPr="00BB1C86">
              <w:rPr>
                <w:b/>
                <w:bCs/>
                <w:sz w:val="24"/>
              </w:rPr>
              <w:t>Year</w:t>
            </w:r>
          </w:p>
        </w:tc>
        <w:tc>
          <w:tcPr>
            <w:tcW w:w="990" w:type="dxa"/>
            <w:tcBorders>
              <w:top w:val="single" w:sz="12" w:space="0" w:color="auto"/>
              <w:bottom w:val="single" w:sz="12" w:space="0" w:color="auto"/>
            </w:tcBorders>
            <w:shd w:val="clear" w:color="auto" w:fill="D9D9D9"/>
            <w:vAlign w:val="center"/>
          </w:tcPr>
          <w:p w:rsidR="00DC5C0E" w:rsidRPr="00413779" w:rsidRDefault="00DC5C0E" w:rsidP="000660C6">
            <w:pPr>
              <w:ind w:left="72"/>
              <w:jc w:val="center"/>
              <w:rPr>
                <w:b/>
                <w:bCs/>
                <w:sz w:val="24"/>
              </w:rPr>
            </w:pPr>
            <w:r w:rsidRPr="00413779">
              <w:rPr>
                <w:b/>
                <w:bCs/>
                <w:sz w:val="24"/>
              </w:rPr>
              <w:t>Grade</w:t>
            </w:r>
          </w:p>
        </w:tc>
      </w:tr>
      <w:tr w:rsidR="00DC5C0E" w:rsidRPr="00413779" w:rsidTr="00111BA6">
        <w:trPr>
          <w:jc w:val="center"/>
        </w:trPr>
        <w:tc>
          <w:tcPr>
            <w:tcW w:w="2685" w:type="dxa"/>
          </w:tcPr>
          <w:p w:rsidR="00DC5C0E" w:rsidRPr="00413779" w:rsidRDefault="00DC5C0E" w:rsidP="00DC5C0E">
            <w:pPr>
              <w:spacing w:after="120"/>
              <w:rPr>
                <w:sz w:val="24"/>
              </w:rPr>
            </w:pPr>
            <w:r>
              <w:rPr>
                <w:sz w:val="24"/>
              </w:rPr>
              <w:t>Student Learning &amp; Identity/Psychosocial Development Theories</w:t>
            </w:r>
          </w:p>
        </w:tc>
        <w:tc>
          <w:tcPr>
            <w:tcW w:w="990" w:type="dxa"/>
            <w:vAlign w:val="bottom"/>
          </w:tcPr>
          <w:p w:rsidR="00DC5C0E" w:rsidRPr="00413779" w:rsidRDefault="00DC5C0E" w:rsidP="00DC5C0E">
            <w:pPr>
              <w:spacing w:after="120"/>
              <w:rPr>
                <w:sz w:val="24"/>
              </w:rPr>
            </w:pPr>
            <w:r w:rsidRPr="00413779">
              <w:rPr>
                <w:sz w:val="24"/>
              </w:rPr>
              <w:t>EDH 6040</w:t>
            </w:r>
          </w:p>
        </w:tc>
        <w:tc>
          <w:tcPr>
            <w:tcW w:w="3330" w:type="dxa"/>
            <w:vAlign w:val="bottom"/>
          </w:tcPr>
          <w:p w:rsidR="00DC5C0E" w:rsidRPr="00413779" w:rsidRDefault="00DC5C0E" w:rsidP="00DC5C0E">
            <w:pPr>
              <w:spacing w:after="120"/>
              <w:ind w:left="72"/>
              <w:rPr>
                <w:sz w:val="24"/>
              </w:rPr>
            </w:pPr>
            <w:r w:rsidRPr="00413779">
              <w:rPr>
                <w:sz w:val="24"/>
              </w:rPr>
              <w:t>Theory of College Student Development</w:t>
            </w:r>
          </w:p>
        </w:tc>
        <w:tc>
          <w:tcPr>
            <w:tcW w:w="1131" w:type="dxa"/>
            <w:vAlign w:val="center"/>
          </w:tcPr>
          <w:p w:rsidR="00DC5C0E" w:rsidRPr="00413779" w:rsidRDefault="00DC5C0E" w:rsidP="00DC5C0E">
            <w:pPr>
              <w:ind w:left="118"/>
              <w:jc w:val="center"/>
              <w:rPr>
                <w:sz w:val="24"/>
              </w:rPr>
            </w:pPr>
            <w:r>
              <w:rPr>
                <w:sz w:val="24"/>
              </w:rPr>
              <w:t>3</w:t>
            </w:r>
          </w:p>
        </w:tc>
        <w:tc>
          <w:tcPr>
            <w:tcW w:w="1209" w:type="dxa"/>
            <w:vAlign w:val="center"/>
          </w:tcPr>
          <w:p w:rsidR="00DC5C0E" w:rsidRPr="00413779" w:rsidRDefault="002273FB" w:rsidP="00DC5C0E">
            <w:pPr>
              <w:jc w:val="center"/>
              <w:rPr>
                <w:sz w:val="24"/>
              </w:rPr>
            </w:pPr>
            <w:r>
              <w:rPr>
                <w:sz w:val="24"/>
              </w:rPr>
              <w:t>Fall</w:t>
            </w:r>
          </w:p>
        </w:tc>
        <w:tc>
          <w:tcPr>
            <w:tcW w:w="810" w:type="dxa"/>
            <w:vAlign w:val="center"/>
          </w:tcPr>
          <w:p w:rsidR="00DC5C0E" w:rsidRPr="00413779" w:rsidRDefault="00DC5C0E" w:rsidP="00DC5C0E">
            <w:pPr>
              <w:jc w:val="center"/>
              <w:rPr>
                <w:sz w:val="24"/>
              </w:rPr>
            </w:pPr>
          </w:p>
        </w:tc>
        <w:tc>
          <w:tcPr>
            <w:tcW w:w="990" w:type="dxa"/>
            <w:vAlign w:val="center"/>
          </w:tcPr>
          <w:p w:rsidR="00DC5C0E" w:rsidRPr="00413779" w:rsidRDefault="00DC5C0E" w:rsidP="00DC5C0E">
            <w:pPr>
              <w:ind w:left="-14"/>
              <w:jc w:val="center"/>
              <w:rPr>
                <w:sz w:val="24"/>
              </w:rPr>
            </w:pPr>
          </w:p>
        </w:tc>
      </w:tr>
      <w:tr w:rsidR="00653296" w:rsidRPr="00413779" w:rsidTr="00111BA6">
        <w:trPr>
          <w:jc w:val="center"/>
        </w:trPr>
        <w:tc>
          <w:tcPr>
            <w:tcW w:w="2685" w:type="dxa"/>
            <w:vMerge w:val="restart"/>
          </w:tcPr>
          <w:p w:rsidR="00653296" w:rsidRPr="00413779" w:rsidRDefault="00653296" w:rsidP="00653296">
            <w:pPr>
              <w:spacing w:after="120"/>
              <w:rPr>
                <w:sz w:val="24"/>
              </w:rPr>
            </w:pPr>
            <w:r>
              <w:rPr>
                <w:sz w:val="24"/>
              </w:rPr>
              <w:t>Student Characteristics &amp; Effects of Higher Education on Students</w:t>
            </w:r>
          </w:p>
        </w:tc>
        <w:tc>
          <w:tcPr>
            <w:tcW w:w="990" w:type="dxa"/>
            <w:vAlign w:val="bottom"/>
          </w:tcPr>
          <w:p w:rsidR="00653296" w:rsidRPr="00413779" w:rsidRDefault="00653296" w:rsidP="00653296">
            <w:pPr>
              <w:spacing w:after="120"/>
              <w:rPr>
                <w:sz w:val="24"/>
              </w:rPr>
            </w:pPr>
            <w:r w:rsidRPr="00413779">
              <w:rPr>
                <w:sz w:val="24"/>
              </w:rPr>
              <w:t>EDH 6046</w:t>
            </w:r>
          </w:p>
        </w:tc>
        <w:tc>
          <w:tcPr>
            <w:tcW w:w="3330" w:type="dxa"/>
            <w:vAlign w:val="bottom"/>
          </w:tcPr>
          <w:p w:rsidR="00653296" w:rsidRPr="00413779" w:rsidRDefault="00653296" w:rsidP="00653296">
            <w:pPr>
              <w:spacing w:after="120"/>
              <w:ind w:left="72"/>
              <w:rPr>
                <w:sz w:val="24"/>
              </w:rPr>
            </w:pPr>
            <w:r w:rsidRPr="00413779">
              <w:rPr>
                <w:sz w:val="24"/>
              </w:rPr>
              <w:t>Diversity Issues in Higher Education</w:t>
            </w:r>
          </w:p>
        </w:tc>
        <w:tc>
          <w:tcPr>
            <w:tcW w:w="1131" w:type="dxa"/>
            <w:vAlign w:val="center"/>
          </w:tcPr>
          <w:p w:rsidR="00653296" w:rsidRPr="00413779" w:rsidRDefault="00653296" w:rsidP="00653296">
            <w:pPr>
              <w:ind w:left="118"/>
              <w:jc w:val="center"/>
              <w:rPr>
                <w:sz w:val="24"/>
              </w:rPr>
            </w:pPr>
            <w:r>
              <w:rPr>
                <w:sz w:val="24"/>
              </w:rPr>
              <w:t>3</w:t>
            </w:r>
          </w:p>
        </w:tc>
        <w:tc>
          <w:tcPr>
            <w:tcW w:w="1209" w:type="dxa"/>
            <w:vAlign w:val="center"/>
          </w:tcPr>
          <w:p w:rsidR="00653296" w:rsidRPr="00413779" w:rsidRDefault="002273FB" w:rsidP="00653296">
            <w:pPr>
              <w:jc w:val="center"/>
              <w:rPr>
                <w:sz w:val="24"/>
              </w:rPr>
            </w:pPr>
            <w:r>
              <w:rPr>
                <w:sz w:val="24"/>
              </w:rPr>
              <w:t>Spring</w:t>
            </w:r>
          </w:p>
        </w:tc>
        <w:tc>
          <w:tcPr>
            <w:tcW w:w="810" w:type="dxa"/>
            <w:vAlign w:val="center"/>
          </w:tcPr>
          <w:p w:rsidR="00653296" w:rsidRPr="00413779" w:rsidRDefault="00653296" w:rsidP="00653296">
            <w:pPr>
              <w:jc w:val="center"/>
              <w:rPr>
                <w:sz w:val="24"/>
              </w:rPr>
            </w:pPr>
          </w:p>
        </w:tc>
        <w:tc>
          <w:tcPr>
            <w:tcW w:w="990" w:type="dxa"/>
            <w:vAlign w:val="center"/>
          </w:tcPr>
          <w:p w:rsidR="00653296" w:rsidRPr="00413779" w:rsidRDefault="00653296" w:rsidP="00653296">
            <w:pPr>
              <w:ind w:left="-14"/>
              <w:jc w:val="center"/>
              <w:rPr>
                <w:sz w:val="24"/>
              </w:rPr>
            </w:pPr>
          </w:p>
        </w:tc>
      </w:tr>
      <w:tr w:rsidR="00653296" w:rsidRPr="00413779" w:rsidTr="00111BA6">
        <w:trPr>
          <w:jc w:val="center"/>
        </w:trPr>
        <w:tc>
          <w:tcPr>
            <w:tcW w:w="2685" w:type="dxa"/>
            <w:vMerge/>
          </w:tcPr>
          <w:p w:rsidR="00653296" w:rsidRDefault="00653296" w:rsidP="00653296">
            <w:pPr>
              <w:spacing w:after="120"/>
              <w:rPr>
                <w:sz w:val="24"/>
              </w:rPr>
            </w:pPr>
          </w:p>
        </w:tc>
        <w:tc>
          <w:tcPr>
            <w:tcW w:w="990" w:type="dxa"/>
            <w:vAlign w:val="bottom"/>
          </w:tcPr>
          <w:p w:rsidR="00653296" w:rsidRPr="00413779" w:rsidRDefault="00653296" w:rsidP="00653296">
            <w:pPr>
              <w:spacing w:after="120"/>
              <w:rPr>
                <w:sz w:val="24"/>
              </w:rPr>
            </w:pPr>
            <w:r>
              <w:rPr>
                <w:sz w:val="24"/>
              </w:rPr>
              <w:t>EDH 6</w:t>
            </w:r>
            <w:r w:rsidR="00B74DFD">
              <w:rPr>
                <w:sz w:val="24"/>
              </w:rPr>
              <w:t>365</w:t>
            </w:r>
          </w:p>
        </w:tc>
        <w:tc>
          <w:tcPr>
            <w:tcW w:w="3330" w:type="dxa"/>
            <w:vAlign w:val="bottom"/>
          </w:tcPr>
          <w:p w:rsidR="00653296" w:rsidRPr="00413779" w:rsidRDefault="00653296" w:rsidP="00653296">
            <w:pPr>
              <w:spacing w:after="120"/>
              <w:ind w:left="72"/>
              <w:rPr>
                <w:sz w:val="24"/>
              </w:rPr>
            </w:pPr>
            <w:r>
              <w:rPr>
                <w:sz w:val="24"/>
              </w:rPr>
              <w:t>Academic &amp; Student Affairs Collaborations</w:t>
            </w:r>
          </w:p>
        </w:tc>
        <w:tc>
          <w:tcPr>
            <w:tcW w:w="1131" w:type="dxa"/>
            <w:vAlign w:val="center"/>
          </w:tcPr>
          <w:p w:rsidR="00653296" w:rsidRDefault="00653296" w:rsidP="00653296">
            <w:pPr>
              <w:ind w:left="118"/>
              <w:jc w:val="center"/>
              <w:rPr>
                <w:sz w:val="24"/>
              </w:rPr>
            </w:pPr>
            <w:r>
              <w:rPr>
                <w:sz w:val="24"/>
              </w:rPr>
              <w:t>3</w:t>
            </w:r>
          </w:p>
        </w:tc>
        <w:tc>
          <w:tcPr>
            <w:tcW w:w="1209" w:type="dxa"/>
            <w:vAlign w:val="center"/>
          </w:tcPr>
          <w:p w:rsidR="00653296" w:rsidRPr="00413779" w:rsidRDefault="002273FB" w:rsidP="00653296">
            <w:pPr>
              <w:jc w:val="center"/>
              <w:rPr>
                <w:sz w:val="24"/>
              </w:rPr>
            </w:pPr>
            <w:r>
              <w:rPr>
                <w:sz w:val="24"/>
              </w:rPr>
              <w:t>Summer</w:t>
            </w:r>
          </w:p>
        </w:tc>
        <w:tc>
          <w:tcPr>
            <w:tcW w:w="810" w:type="dxa"/>
            <w:vAlign w:val="center"/>
          </w:tcPr>
          <w:p w:rsidR="00653296" w:rsidRPr="00413779" w:rsidRDefault="00653296" w:rsidP="00653296">
            <w:pPr>
              <w:jc w:val="center"/>
              <w:rPr>
                <w:sz w:val="24"/>
              </w:rPr>
            </w:pPr>
          </w:p>
        </w:tc>
        <w:tc>
          <w:tcPr>
            <w:tcW w:w="990" w:type="dxa"/>
            <w:vAlign w:val="center"/>
          </w:tcPr>
          <w:p w:rsidR="00653296" w:rsidRPr="00413779" w:rsidRDefault="00653296" w:rsidP="00653296">
            <w:pPr>
              <w:ind w:left="-14"/>
              <w:jc w:val="center"/>
              <w:rPr>
                <w:sz w:val="24"/>
              </w:rPr>
            </w:pPr>
          </w:p>
        </w:tc>
      </w:tr>
      <w:tr w:rsidR="00653296" w:rsidRPr="00413779" w:rsidTr="00111BA6">
        <w:trPr>
          <w:jc w:val="center"/>
        </w:trPr>
        <w:tc>
          <w:tcPr>
            <w:tcW w:w="2685" w:type="dxa"/>
          </w:tcPr>
          <w:p w:rsidR="00653296" w:rsidRPr="00413779" w:rsidRDefault="00653296" w:rsidP="00653296">
            <w:pPr>
              <w:spacing w:after="120"/>
              <w:rPr>
                <w:sz w:val="24"/>
              </w:rPr>
            </w:pPr>
            <w:r>
              <w:rPr>
                <w:sz w:val="24"/>
              </w:rPr>
              <w:t>Individual and Group Strategies</w:t>
            </w:r>
          </w:p>
        </w:tc>
        <w:tc>
          <w:tcPr>
            <w:tcW w:w="990" w:type="dxa"/>
            <w:vAlign w:val="bottom"/>
          </w:tcPr>
          <w:p w:rsidR="00653296" w:rsidRPr="00952A13" w:rsidRDefault="00653296" w:rsidP="00653296">
            <w:pPr>
              <w:spacing w:after="120"/>
              <w:rPr>
                <w:sz w:val="24"/>
              </w:rPr>
            </w:pPr>
            <w:r w:rsidRPr="00952A13">
              <w:rPr>
                <w:sz w:val="24"/>
              </w:rPr>
              <w:t>EDH 6</w:t>
            </w:r>
            <w:r w:rsidR="00B74DFD">
              <w:rPr>
                <w:sz w:val="24"/>
              </w:rPr>
              <w:t>306</w:t>
            </w:r>
          </w:p>
        </w:tc>
        <w:tc>
          <w:tcPr>
            <w:tcW w:w="3330" w:type="dxa"/>
            <w:vAlign w:val="bottom"/>
          </w:tcPr>
          <w:p w:rsidR="00653296" w:rsidRPr="00952A13" w:rsidRDefault="00BC4A10" w:rsidP="00653296">
            <w:pPr>
              <w:spacing w:after="120"/>
              <w:ind w:left="72"/>
              <w:rPr>
                <w:sz w:val="24"/>
              </w:rPr>
            </w:pPr>
            <w:r w:rsidRPr="00952A13">
              <w:rPr>
                <w:sz w:val="24"/>
              </w:rPr>
              <w:t xml:space="preserve">Coaching </w:t>
            </w:r>
            <w:r w:rsidR="00952A13" w:rsidRPr="00952A13">
              <w:rPr>
                <w:sz w:val="24"/>
              </w:rPr>
              <w:t xml:space="preserve">Models </w:t>
            </w:r>
            <w:r w:rsidRPr="00952A13">
              <w:rPr>
                <w:sz w:val="24"/>
              </w:rPr>
              <w:t>for Student Success</w:t>
            </w:r>
          </w:p>
        </w:tc>
        <w:tc>
          <w:tcPr>
            <w:tcW w:w="1131" w:type="dxa"/>
            <w:vAlign w:val="center"/>
          </w:tcPr>
          <w:p w:rsidR="00653296" w:rsidRPr="00653296" w:rsidRDefault="00653296" w:rsidP="00653296">
            <w:pPr>
              <w:ind w:left="118"/>
              <w:jc w:val="center"/>
              <w:rPr>
                <w:color w:val="FF0000"/>
                <w:sz w:val="24"/>
              </w:rPr>
            </w:pPr>
            <w:r w:rsidRPr="00653296">
              <w:rPr>
                <w:sz w:val="24"/>
              </w:rPr>
              <w:t>3</w:t>
            </w:r>
          </w:p>
        </w:tc>
        <w:tc>
          <w:tcPr>
            <w:tcW w:w="1209" w:type="dxa"/>
            <w:vAlign w:val="center"/>
          </w:tcPr>
          <w:p w:rsidR="00653296" w:rsidRPr="00413779" w:rsidRDefault="00143636" w:rsidP="00653296">
            <w:pPr>
              <w:jc w:val="center"/>
              <w:rPr>
                <w:sz w:val="24"/>
              </w:rPr>
            </w:pPr>
            <w:r>
              <w:rPr>
                <w:sz w:val="24"/>
              </w:rPr>
              <w:t>Summer</w:t>
            </w:r>
          </w:p>
        </w:tc>
        <w:tc>
          <w:tcPr>
            <w:tcW w:w="810" w:type="dxa"/>
            <w:vAlign w:val="center"/>
          </w:tcPr>
          <w:p w:rsidR="00653296" w:rsidRPr="00413779" w:rsidRDefault="00653296" w:rsidP="00653296">
            <w:pPr>
              <w:jc w:val="center"/>
              <w:rPr>
                <w:sz w:val="24"/>
              </w:rPr>
            </w:pPr>
          </w:p>
        </w:tc>
        <w:tc>
          <w:tcPr>
            <w:tcW w:w="990" w:type="dxa"/>
            <w:vAlign w:val="center"/>
          </w:tcPr>
          <w:p w:rsidR="00653296" w:rsidRPr="00413779" w:rsidRDefault="00653296" w:rsidP="00653296">
            <w:pPr>
              <w:ind w:left="-14"/>
              <w:jc w:val="center"/>
              <w:rPr>
                <w:sz w:val="24"/>
              </w:rPr>
            </w:pPr>
          </w:p>
        </w:tc>
      </w:tr>
      <w:tr w:rsidR="00653296" w:rsidRPr="00413779" w:rsidTr="00111BA6">
        <w:trPr>
          <w:jc w:val="center"/>
        </w:trPr>
        <w:tc>
          <w:tcPr>
            <w:tcW w:w="2685" w:type="dxa"/>
            <w:vMerge w:val="restart"/>
          </w:tcPr>
          <w:p w:rsidR="00653296" w:rsidRPr="00413779" w:rsidRDefault="00653296" w:rsidP="00653296">
            <w:pPr>
              <w:spacing w:after="120"/>
              <w:rPr>
                <w:sz w:val="24"/>
              </w:rPr>
            </w:pPr>
            <w:r>
              <w:rPr>
                <w:sz w:val="24"/>
              </w:rPr>
              <w:t>Organization and Administration of Higher Education and Student Affairs</w:t>
            </w:r>
          </w:p>
        </w:tc>
        <w:tc>
          <w:tcPr>
            <w:tcW w:w="990" w:type="dxa"/>
            <w:vAlign w:val="bottom"/>
          </w:tcPr>
          <w:p w:rsidR="00653296" w:rsidRPr="00413779" w:rsidRDefault="00653296" w:rsidP="00653296">
            <w:pPr>
              <w:spacing w:after="120"/>
              <w:rPr>
                <w:sz w:val="24"/>
              </w:rPr>
            </w:pPr>
            <w:r w:rsidRPr="00413779">
              <w:rPr>
                <w:sz w:val="24"/>
              </w:rPr>
              <w:t>EDH 66</w:t>
            </w:r>
            <w:r>
              <w:rPr>
                <w:sz w:val="24"/>
              </w:rPr>
              <w:t>65</w:t>
            </w:r>
          </w:p>
        </w:tc>
        <w:tc>
          <w:tcPr>
            <w:tcW w:w="3330" w:type="dxa"/>
            <w:vAlign w:val="bottom"/>
          </w:tcPr>
          <w:p w:rsidR="00653296" w:rsidRPr="00413779" w:rsidRDefault="00653296" w:rsidP="00653296">
            <w:pPr>
              <w:spacing w:after="120"/>
              <w:ind w:left="72"/>
              <w:rPr>
                <w:sz w:val="24"/>
              </w:rPr>
            </w:pPr>
            <w:r>
              <w:rPr>
                <w:sz w:val="24"/>
              </w:rPr>
              <w:t>Leadership and Supervision in Higher Education</w:t>
            </w:r>
          </w:p>
        </w:tc>
        <w:tc>
          <w:tcPr>
            <w:tcW w:w="1131" w:type="dxa"/>
            <w:vAlign w:val="center"/>
          </w:tcPr>
          <w:p w:rsidR="00653296" w:rsidRPr="00413779" w:rsidRDefault="00653296" w:rsidP="00653296">
            <w:pPr>
              <w:ind w:left="118"/>
              <w:jc w:val="center"/>
              <w:rPr>
                <w:sz w:val="24"/>
              </w:rPr>
            </w:pPr>
            <w:r>
              <w:rPr>
                <w:sz w:val="24"/>
              </w:rPr>
              <w:t>3</w:t>
            </w:r>
          </w:p>
        </w:tc>
        <w:tc>
          <w:tcPr>
            <w:tcW w:w="1209" w:type="dxa"/>
            <w:vAlign w:val="center"/>
          </w:tcPr>
          <w:p w:rsidR="00653296" w:rsidRPr="00413779" w:rsidRDefault="002273FB" w:rsidP="00653296">
            <w:pPr>
              <w:jc w:val="center"/>
              <w:rPr>
                <w:sz w:val="24"/>
              </w:rPr>
            </w:pPr>
            <w:r>
              <w:rPr>
                <w:sz w:val="24"/>
              </w:rPr>
              <w:t>Spring</w:t>
            </w:r>
          </w:p>
        </w:tc>
        <w:tc>
          <w:tcPr>
            <w:tcW w:w="810" w:type="dxa"/>
            <w:vAlign w:val="center"/>
          </w:tcPr>
          <w:p w:rsidR="00653296" w:rsidRPr="00413779" w:rsidRDefault="00653296" w:rsidP="00653296">
            <w:pPr>
              <w:jc w:val="center"/>
              <w:rPr>
                <w:sz w:val="24"/>
              </w:rPr>
            </w:pPr>
          </w:p>
        </w:tc>
        <w:tc>
          <w:tcPr>
            <w:tcW w:w="990" w:type="dxa"/>
            <w:vAlign w:val="center"/>
          </w:tcPr>
          <w:p w:rsidR="00653296" w:rsidRPr="00413779" w:rsidRDefault="00653296" w:rsidP="00653296">
            <w:pPr>
              <w:ind w:left="-14"/>
              <w:jc w:val="center"/>
              <w:rPr>
                <w:sz w:val="24"/>
              </w:rPr>
            </w:pPr>
          </w:p>
        </w:tc>
      </w:tr>
      <w:tr w:rsidR="00653296" w:rsidRPr="00413779" w:rsidTr="00111BA6">
        <w:trPr>
          <w:jc w:val="center"/>
        </w:trPr>
        <w:tc>
          <w:tcPr>
            <w:tcW w:w="2685" w:type="dxa"/>
            <w:vMerge/>
          </w:tcPr>
          <w:p w:rsidR="00653296" w:rsidRDefault="00653296" w:rsidP="00653296">
            <w:pPr>
              <w:spacing w:after="120"/>
              <w:rPr>
                <w:sz w:val="24"/>
              </w:rPr>
            </w:pPr>
          </w:p>
        </w:tc>
        <w:tc>
          <w:tcPr>
            <w:tcW w:w="990" w:type="dxa"/>
            <w:vAlign w:val="bottom"/>
          </w:tcPr>
          <w:p w:rsidR="00653296" w:rsidRPr="00413779" w:rsidRDefault="00653296" w:rsidP="00653296">
            <w:pPr>
              <w:spacing w:after="120"/>
              <w:rPr>
                <w:sz w:val="24"/>
              </w:rPr>
            </w:pPr>
            <w:r w:rsidRPr="00413779">
              <w:rPr>
                <w:sz w:val="24"/>
              </w:rPr>
              <w:t>EDH 7405</w:t>
            </w:r>
          </w:p>
        </w:tc>
        <w:tc>
          <w:tcPr>
            <w:tcW w:w="3330" w:type="dxa"/>
            <w:vAlign w:val="bottom"/>
          </w:tcPr>
          <w:p w:rsidR="00653296" w:rsidRPr="00413779" w:rsidRDefault="00653296" w:rsidP="00653296">
            <w:pPr>
              <w:spacing w:after="120"/>
              <w:ind w:left="72"/>
              <w:rPr>
                <w:sz w:val="24"/>
              </w:rPr>
            </w:pPr>
            <w:r w:rsidRPr="00413779">
              <w:rPr>
                <w:sz w:val="24"/>
              </w:rPr>
              <w:t>The Law and Higher Education</w:t>
            </w:r>
          </w:p>
        </w:tc>
        <w:tc>
          <w:tcPr>
            <w:tcW w:w="1131" w:type="dxa"/>
            <w:vAlign w:val="center"/>
          </w:tcPr>
          <w:p w:rsidR="00653296" w:rsidRPr="00413779" w:rsidRDefault="00653296" w:rsidP="00653296">
            <w:pPr>
              <w:ind w:left="118"/>
              <w:jc w:val="center"/>
              <w:rPr>
                <w:sz w:val="24"/>
              </w:rPr>
            </w:pPr>
            <w:r>
              <w:rPr>
                <w:sz w:val="24"/>
              </w:rPr>
              <w:t>3</w:t>
            </w:r>
          </w:p>
        </w:tc>
        <w:tc>
          <w:tcPr>
            <w:tcW w:w="1209" w:type="dxa"/>
            <w:vAlign w:val="center"/>
          </w:tcPr>
          <w:p w:rsidR="00653296" w:rsidRPr="00413779" w:rsidRDefault="002273FB" w:rsidP="00653296">
            <w:pPr>
              <w:jc w:val="center"/>
              <w:rPr>
                <w:sz w:val="24"/>
              </w:rPr>
            </w:pPr>
            <w:r>
              <w:rPr>
                <w:sz w:val="24"/>
              </w:rPr>
              <w:t>Fall</w:t>
            </w:r>
          </w:p>
        </w:tc>
        <w:tc>
          <w:tcPr>
            <w:tcW w:w="810" w:type="dxa"/>
            <w:vAlign w:val="center"/>
          </w:tcPr>
          <w:p w:rsidR="00653296" w:rsidRPr="00413779" w:rsidRDefault="00653296" w:rsidP="00653296">
            <w:pPr>
              <w:jc w:val="center"/>
              <w:rPr>
                <w:sz w:val="24"/>
              </w:rPr>
            </w:pPr>
          </w:p>
        </w:tc>
        <w:tc>
          <w:tcPr>
            <w:tcW w:w="990" w:type="dxa"/>
            <w:vAlign w:val="center"/>
          </w:tcPr>
          <w:p w:rsidR="00653296" w:rsidRPr="00413779" w:rsidRDefault="00653296" w:rsidP="00653296">
            <w:pPr>
              <w:ind w:left="-14"/>
              <w:jc w:val="center"/>
              <w:rPr>
                <w:sz w:val="24"/>
              </w:rPr>
            </w:pPr>
          </w:p>
        </w:tc>
      </w:tr>
      <w:tr w:rsidR="00653296" w:rsidRPr="00413779" w:rsidTr="00111BA6">
        <w:trPr>
          <w:jc w:val="center"/>
        </w:trPr>
        <w:tc>
          <w:tcPr>
            <w:tcW w:w="2685" w:type="dxa"/>
            <w:vMerge/>
          </w:tcPr>
          <w:p w:rsidR="00653296" w:rsidRDefault="00653296" w:rsidP="00653296">
            <w:pPr>
              <w:spacing w:after="120"/>
              <w:rPr>
                <w:sz w:val="24"/>
              </w:rPr>
            </w:pPr>
          </w:p>
        </w:tc>
        <w:tc>
          <w:tcPr>
            <w:tcW w:w="990" w:type="dxa"/>
            <w:vAlign w:val="bottom"/>
          </w:tcPr>
          <w:p w:rsidR="00653296" w:rsidRPr="00413779" w:rsidRDefault="00653296" w:rsidP="00653296">
            <w:pPr>
              <w:spacing w:after="120"/>
              <w:rPr>
                <w:sz w:val="24"/>
              </w:rPr>
            </w:pPr>
            <w:r w:rsidRPr="00413779">
              <w:rPr>
                <w:sz w:val="24"/>
              </w:rPr>
              <w:t>EDH 7634</w:t>
            </w:r>
          </w:p>
        </w:tc>
        <w:tc>
          <w:tcPr>
            <w:tcW w:w="3330" w:type="dxa"/>
            <w:vAlign w:val="bottom"/>
          </w:tcPr>
          <w:p w:rsidR="00653296" w:rsidRPr="00413779" w:rsidRDefault="00653296" w:rsidP="00653296">
            <w:pPr>
              <w:spacing w:after="120"/>
              <w:ind w:left="72"/>
              <w:rPr>
                <w:sz w:val="24"/>
              </w:rPr>
            </w:pPr>
            <w:r w:rsidRPr="00413779">
              <w:rPr>
                <w:sz w:val="24"/>
              </w:rPr>
              <w:t>Student Affairs Administration</w:t>
            </w:r>
          </w:p>
        </w:tc>
        <w:tc>
          <w:tcPr>
            <w:tcW w:w="1131" w:type="dxa"/>
            <w:vAlign w:val="center"/>
          </w:tcPr>
          <w:p w:rsidR="00653296" w:rsidRPr="00413779" w:rsidRDefault="00653296" w:rsidP="00653296">
            <w:pPr>
              <w:ind w:left="118"/>
              <w:jc w:val="center"/>
              <w:rPr>
                <w:sz w:val="24"/>
              </w:rPr>
            </w:pPr>
            <w:r>
              <w:rPr>
                <w:sz w:val="24"/>
              </w:rPr>
              <w:t>3</w:t>
            </w:r>
          </w:p>
        </w:tc>
        <w:tc>
          <w:tcPr>
            <w:tcW w:w="1209" w:type="dxa"/>
            <w:vAlign w:val="center"/>
          </w:tcPr>
          <w:p w:rsidR="00653296" w:rsidRPr="00413779" w:rsidRDefault="00653296" w:rsidP="00653296">
            <w:pPr>
              <w:jc w:val="center"/>
              <w:rPr>
                <w:sz w:val="24"/>
              </w:rPr>
            </w:pPr>
            <w:r>
              <w:rPr>
                <w:sz w:val="24"/>
              </w:rPr>
              <w:t>Summer</w:t>
            </w:r>
            <w:r w:rsidR="00BA1B18">
              <w:rPr>
                <w:sz w:val="24"/>
              </w:rPr>
              <w:t xml:space="preserve"> A</w:t>
            </w:r>
          </w:p>
        </w:tc>
        <w:tc>
          <w:tcPr>
            <w:tcW w:w="810" w:type="dxa"/>
            <w:vAlign w:val="center"/>
          </w:tcPr>
          <w:p w:rsidR="00653296" w:rsidRPr="00413779" w:rsidRDefault="00653296" w:rsidP="00653296">
            <w:pPr>
              <w:jc w:val="center"/>
              <w:rPr>
                <w:sz w:val="24"/>
              </w:rPr>
            </w:pPr>
          </w:p>
        </w:tc>
        <w:tc>
          <w:tcPr>
            <w:tcW w:w="990" w:type="dxa"/>
            <w:vAlign w:val="center"/>
          </w:tcPr>
          <w:p w:rsidR="00653296" w:rsidRPr="00E509D2" w:rsidRDefault="00653296" w:rsidP="00653296">
            <w:pPr>
              <w:ind w:left="-14"/>
              <w:jc w:val="center"/>
              <w:rPr>
                <w:szCs w:val="20"/>
              </w:rPr>
            </w:pPr>
          </w:p>
        </w:tc>
      </w:tr>
      <w:tr w:rsidR="00653296" w:rsidRPr="00413779" w:rsidTr="00111BA6">
        <w:trPr>
          <w:jc w:val="center"/>
        </w:trPr>
        <w:tc>
          <w:tcPr>
            <w:tcW w:w="2685" w:type="dxa"/>
          </w:tcPr>
          <w:p w:rsidR="00653296" w:rsidRPr="00413779" w:rsidRDefault="00653296" w:rsidP="00653296">
            <w:pPr>
              <w:spacing w:after="120"/>
              <w:rPr>
                <w:sz w:val="24"/>
              </w:rPr>
            </w:pPr>
            <w:r>
              <w:rPr>
                <w:sz w:val="24"/>
              </w:rPr>
              <w:t>Assessment, Evaluation, &amp; Research</w:t>
            </w:r>
          </w:p>
        </w:tc>
        <w:tc>
          <w:tcPr>
            <w:tcW w:w="990" w:type="dxa"/>
            <w:vAlign w:val="bottom"/>
          </w:tcPr>
          <w:p w:rsidR="00653296" w:rsidRPr="00413779" w:rsidRDefault="00653296" w:rsidP="00653296">
            <w:pPr>
              <w:spacing w:after="120"/>
              <w:rPr>
                <w:sz w:val="24"/>
              </w:rPr>
            </w:pPr>
            <w:r w:rsidRPr="00413779">
              <w:rPr>
                <w:sz w:val="24"/>
              </w:rPr>
              <w:t xml:space="preserve">EDH </w:t>
            </w:r>
            <w:r>
              <w:rPr>
                <w:sz w:val="24"/>
              </w:rPr>
              <w:t>6644</w:t>
            </w:r>
          </w:p>
        </w:tc>
        <w:tc>
          <w:tcPr>
            <w:tcW w:w="3330" w:type="dxa"/>
            <w:vAlign w:val="bottom"/>
          </w:tcPr>
          <w:p w:rsidR="00653296" w:rsidRPr="00413779" w:rsidRDefault="00653296" w:rsidP="00653296">
            <w:pPr>
              <w:spacing w:after="120"/>
              <w:ind w:left="72"/>
              <w:rPr>
                <w:sz w:val="24"/>
              </w:rPr>
            </w:pPr>
            <w:r>
              <w:rPr>
                <w:sz w:val="24"/>
              </w:rPr>
              <w:t>Assessment in Higher Education</w:t>
            </w:r>
          </w:p>
        </w:tc>
        <w:tc>
          <w:tcPr>
            <w:tcW w:w="1131" w:type="dxa"/>
            <w:vAlign w:val="center"/>
          </w:tcPr>
          <w:p w:rsidR="00653296" w:rsidRPr="00413779" w:rsidRDefault="00653296" w:rsidP="00653296">
            <w:pPr>
              <w:ind w:left="118"/>
              <w:jc w:val="center"/>
              <w:rPr>
                <w:sz w:val="24"/>
              </w:rPr>
            </w:pPr>
            <w:r>
              <w:rPr>
                <w:sz w:val="24"/>
              </w:rPr>
              <w:t>3</w:t>
            </w:r>
          </w:p>
        </w:tc>
        <w:tc>
          <w:tcPr>
            <w:tcW w:w="1209" w:type="dxa"/>
            <w:vAlign w:val="center"/>
          </w:tcPr>
          <w:p w:rsidR="00653296" w:rsidRPr="00413779" w:rsidRDefault="00143636" w:rsidP="00653296">
            <w:pPr>
              <w:jc w:val="center"/>
              <w:rPr>
                <w:sz w:val="24"/>
              </w:rPr>
            </w:pPr>
            <w:r>
              <w:rPr>
                <w:sz w:val="24"/>
              </w:rPr>
              <w:t>Fall</w:t>
            </w:r>
          </w:p>
        </w:tc>
        <w:tc>
          <w:tcPr>
            <w:tcW w:w="810" w:type="dxa"/>
            <w:vAlign w:val="center"/>
          </w:tcPr>
          <w:p w:rsidR="00653296" w:rsidRPr="00413779" w:rsidRDefault="00653296" w:rsidP="00653296">
            <w:pPr>
              <w:jc w:val="center"/>
              <w:rPr>
                <w:sz w:val="24"/>
              </w:rPr>
            </w:pPr>
          </w:p>
        </w:tc>
        <w:tc>
          <w:tcPr>
            <w:tcW w:w="990" w:type="dxa"/>
            <w:vAlign w:val="center"/>
          </w:tcPr>
          <w:p w:rsidR="00653296" w:rsidRPr="00413779" w:rsidRDefault="00653296" w:rsidP="00653296">
            <w:pPr>
              <w:ind w:left="-14"/>
              <w:jc w:val="center"/>
              <w:rPr>
                <w:sz w:val="24"/>
              </w:rPr>
            </w:pPr>
          </w:p>
        </w:tc>
      </w:tr>
    </w:tbl>
    <w:p w:rsidR="00795FAE" w:rsidRDefault="00795FAE" w:rsidP="00795FAE">
      <w:pPr>
        <w:ind w:left="360"/>
        <w:rPr>
          <w:sz w:val="24"/>
        </w:rPr>
      </w:pPr>
    </w:p>
    <w:p w:rsidR="00795FAE" w:rsidRPr="00413779" w:rsidRDefault="00795FAE" w:rsidP="00795FAE">
      <w:pPr>
        <w:rPr>
          <w:b/>
          <w:sz w:val="24"/>
        </w:rPr>
      </w:pPr>
      <w:r>
        <w:rPr>
          <w:b/>
          <w:sz w:val="24"/>
        </w:rPr>
        <w:t>SUPERVISED PRACTICE (</w:t>
      </w:r>
      <w:r w:rsidR="00653296">
        <w:rPr>
          <w:b/>
          <w:sz w:val="24"/>
        </w:rPr>
        <w:t>3)</w:t>
      </w:r>
    </w:p>
    <w:tbl>
      <w:tblPr>
        <w:tblW w:w="111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35"/>
        <w:gridCol w:w="5670"/>
        <w:gridCol w:w="1170"/>
        <w:gridCol w:w="1170"/>
        <w:gridCol w:w="810"/>
        <w:gridCol w:w="990"/>
      </w:tblGrid>
      <w:tr w:rsidR="00795FAE" w:rsidRPr="00413779" w:rsidTr="008518A0">
        <w:trPr>
          <w:jc w:val="center"/>
        </w:trPr>
        <w:tc>
          <w:tcPr>
            <w:tcW w:w="1335" w:type="dxa"/>
            <w:tcBorders>
              <w:top w:val="single" w:sz="12" w:space="0" w:color="auto"/>
              <w:bottom w:val="single" w:sz="12" w:space="0" w:color="auto"/>
            </w:tcBorders>
            <w:shd w:val="clear" w:color="auto" w:fill="D9D9D9"/>
            <w:vAlign w:val="center"/>
          </w:tcPr>
          <w:p w:rsidR="00795FAE" w:rsidRPr="00413779" w:rsidRDefault="00795FAE" w:rsidP="001303F2">
            <w:pPr>
              <w:rPr>
                <w:b/>
                <w:bCs/>
                <w:sz w:val="24"/>
              </w:rPr>
            </w:pPr>
            <w:r w:rsidRPr="00413779">
              <w:rPr>
                <w:b/>
                <w:bCs/>
                <w:sz w:val="24"/>
              </w:rPr>
              <w:t>Course #</w:t>
            </w:r>
          </w:p>
        </w:tc>
        <w:tc>
          <w:tcPr>
            <w:tcW w:w="5670" w:type="dxa"/>
            <w:tcBorders>
              <w:top w:val="single" w:sz="12" w:space="0" w:color="auto"/>
              <w:bottom w:val="single" w:sz="12" w:space="0" w:color="auto"/>
            </w:tcBorders>
            <w:shd w:val="clear" w:color="auto" w:fill="D9D9D9"/>
            <w:vAlign w:val="center"/>
          </w:tcPr>
          <w:p w:rsidR="00795FAE" w:rsidRPr="00413779" w:rsidRDefault="00795FAE" w:rsidP="000660C6">
            <w:pPr>
              <w:ind w:left="360"/>
              <w:jc w:val="center"/>
              <w:rPr>
                <w:b/>
                <w:bCs/>
                <w:sz w:val="24"/>
              </w:rPr>
            </w:pPr>
            <w:r w:rsidRPr="00413779">
              <w:rPr>
                <w:b/>
                <w:bCs/>
                <w:sz w:val="24"/>
              </w:rPr>
              <w:t>Title of Course</w:t>
            </w:r>
          </w:p>
        </w:tc>
        <w:tc>
          <w:tcPr>
            <w:tcW w:w="1170" w:type="dxa"/>
            <w:tcBorders>
              <w:top w:val="single" w:sz="12" w:space="0" w:color="auto"/>
              <w:bottom w:val="single" w:sz="12" w:space="0" w:color="auto"/>
            </w:tcBorders>
            <w:shd w:val="clear" w:color="auto" w:fill="D9D9D9"/>
            <w:vAlign w:val="center"/>
          </w:tcPr>
          <w:p w:rsidR="00795FAE" w:rsidRPr="00413779" w:rsidRDefault="00795FAE" w:rsidP="000660C6">
            <w:pPr>
              <w:tabs>
                <w:tab w:val="left" w:pos="98"/>
              </w:tabs>
              <w:ind w:left="136" w:right="102"/>
              <w:jc w:val="center"/>
              <w:rPr>
                <w:b/>
                <w:bCs/>
                <w:sz w:val="24"/>
              </w:rPr>
            </w:pPr>
            <w:r>
              <w:rPr>
                <w:b/>
                <w:bCs/>
                <w:sz w:val="24"/>
              </w:rPr>
              <w:t>Hours</w:t>
            </w:r>
          </w:p>
        </w:tc>
        <w:tc>
          <w:tcPr>
            <w:tcW w:w="1170" w:type="dxa"/>
            <w:tcBorders>
              <w:top w:val="single" w:sz="12" w:space="0" w:color="auto"/>
              <w:bottom w:val="single" w:sz="12" w:space="0" w:color="auto"/>
            </w:tcBorders>
            <w:shd w:val="clear" w:color="auto" w:fill="D9D9D9"/>
            <w:vAlign w:val="center"/>
          </w:tcPr>
          <w:p w:rsidR="00795FAE" w:rsidRPr="00413779" w:rsidRDefault="001303F2" w:rsidP="000660C6">
            <w:pPr>
              <w:jc w:val="center"/>
              <w:rPr>
                <w:b/>
                <w:bCs/>
                <w:sz w:val="24"/>
              </w:rPr>
            </w:pPr>
            <w:r>
              <w:rPr>
                <w:b/>
                <w:bCs/>
                <w:sz w:val="24"/>
              </w:rPr>
              <w:t>Semester</w:t>
            </w:r>
          </w:p>
        </w:tc>
        <w:tc>
          <w:tcPr>
            <w:tcW w:w="810" w:type="dxa"/>
            <w:tcBorders>
              <w:top w:val="single" w:sz="12" w:space="0" w:color="auto"/>
              <w:bottom w:val="single" w:sz="12" w:space="0" w:color="auto"/>
            </w:tcBorders>
            <w:shd w:val="clear" w:color="auto" w:fill="D9D9D9"/>
            <w:vAlign w:val="center"/>
          </w:tcPr>
          <w:p w:rsidR="00795FAE" w:rsidRPr="00413779" w:rsidRDefault="00795FAE" w:rsidP="000660C6">
            <w:pPr>
              <w:ind w:left="72"/>
              <w:jc w:val="center"/>
              <w:rPr>
                <w:b/>
                <w:bCs/>
                <w:sz w:val="24"/>
              </w:rPr>
            </w:pPr>
            <w:r w:rsidRPr="00BB1C86">
              <w:rPr>
                <w:b/>
                <w:bCs/>
                <w:sz w:val="24"/>
              </w:rPr>
              <w:t>Year</w:t>
            </w:r>
          </w:p>
        </w:tc>
        <w:tc>
          <w:tcPr>
            <w:tcW w:w="990" w:type="dxa"/>
            <w:tcBorders>
              <w:top w:val="single" w:sz="12" w:space="0" w:color="auto"/>
              <w:bottom w:val="single" w:sz="12" w:space="0" w:color="auto"/>
            </w:tcBorders>
            <w:shd w:val="clear" w:color="auto" w:fill="D9D9D9"/>
            <w:vAlign w:val="center"/>
          </w:tcPr>
          <w:p w:rsidR="00795FAE" w:rsidRPr="00413779" w:rsidRDefault="00795FAE" w:rsidP="000660C6">
            <w:pPr>
              <w:ind w:left="72"/>
              <w:jc w:val="center"/>
              <w:rPr>
                <w:b/>
                <w:bCs/>
                <w:sz w:val="24"/>
              </w:rPr>
            </w:pPr>
            <w:r w:rsidRPr="00413779">
              <w:rPr>
                <w:b/>
                <w:bCs/>
                <w:sz w:val="24"/>
              </w:rPr>
              <w:t>Grade</w:t>
            </w:r>
          </w:p>
        </w:tc>
      </w:tr>
      <w:tr w:rsidR="00795FAE" w:rsidRPr="00413779" w:rsidTr="008518A0">
        <w:trPr>
          <w:jc w:val="center"/>
        </w:trPr>
        <w:tc>
          <w:tcPr>
            <w:tcW w:w="1335" w:type="dxa"/>
            <w:vAlign w:val="center"/>
          </w:tcPr>
          <w:p w:rsidR="00795FAE" w:rsidRPr="00C73814" w:rsidRDefault="00795FAE" w:rsidP="001303F2">
            <w:pPr>
              <w:rPr>
                <w:sz w:val="24"/>
              </w:rPr>
            </w:pPr>
            <w:r w:rsidRPr="00C73814">
              <w:rPr>
                <w:sz w:val="24"/>
              </w:rPr>
              <w:t>EDH 6947</w:t>
            </w:r>
          </w:p>
        </w:tc>
        <w:tc>
          <w:tcPr>
            <w:tcW w:w="5670" w:type="dxa"/>
            <w:vAlign w:val="center"/>
          </w:tcPr>
          <w:p w:rsidR="00795FAE" w:rsidRPr="00C73814" w:rsidRDefault="00795FAE" w:rsidP="000660C6">
            <w:pPr>
              <w:ind w:left="72"/>
              <w:rPr>
                <w:sz w:val="24"/>
              </w:rPr>
            </w:pPr>
            <w:r w:rsidRPr="00C73814">
              <w:rPr>
                <w:sz w:val="24"/>
              </w:rPr>
              <w:t>Practicum</w:t>
            </w:r>
            <w:r w:rsidR="007613E0">
              <w:rPr>
                <w:sz w:val="24"/>
              </w:rPr>
              <w:t xml:space="preserve"> in Student Personnel</w:t>
            </w:r>
          </w:p>
        </w:tc>
        <w:tc>
          <w:tcPr>
            <w:tcW w:w="1170" w:type="dxa"/>
            <w:vAlign w:val="center"/>
          </w:tcPr>
          <w:p w:rsidR="00795FAE" w:rsidRPr="00C73814" w:rsidRDefault="00795FAE" w:rsidP="000660C6">
            <w:pPr>
              <w:ind w:left="118"/>
              <w:jc w:val="center"/>
              <w:rPr>
                <w:sz w:val="24"/>
              </w:rPr>
            </w:pPr>
            <w:r w:rsidRPr="00C73814">
              <w:rPr>
                <w:sz w:val="24"/>
              </w:rPr>
              <w:t>3</w:t>
            </w:r>
          </w:p>
        </w:tc>
        <w:tc>
          <w:tcPr>
            <w:tcW w:w="1170" w:type="dxa"/>
            <w:vAlign w:val="center"/>
          </w:tcPr>
          <w:p w:rsidR="00795FAE" w:rsidRPr="00413779" w:rsidRDefault="002273FB" w:rsidP="002273FB">
            <w:pPr>
              <w:ind w:left="76"/>
              <w:jc w:val="center"/>
              <w:rPr>
                <w:sz w:val="24"/>
              </w:rPr>
            </w:pPr>
            <w:r>
              <w:rPr>
                <w:sz w:val="24"/>
              </w:rPr>
              <w:t>Spring</w:t>
            </w:r>
          </w:p>
        </w:tc>
        <w:tc>
          <w:tcPr>
            <w:tcW w:w="810" w:type="dxa"/>
            <w:vAlign w:val="center"/>
          </w:tcPr>
          <w:p w:rsidR="00795FAE" w:rsidRPr="00413779" w:rsidRDefault="00795FAE" w:rsidP="001303F2">
            <w:pPr>
              <w:jc w:val="center"/>
              <w:rPr>
                <w:sz w:val="24"/>
              </w:rPr>
            </w:pPr>
          </w:p>
        </w:tc>
        <w:tc>
          <w:tcPr>
            <w:tcW w:w="990" w:type="dxa"/>
            <w:vAlign w:val="center"/>
          </w:tcPr>
          <w:p w:rsidR="00795FAE" w:rsidRPr="00413779" w:rsidRDefault="00795FAE" w:rsidP="001303F2">
            <w:pPr>
              <w:jc w:val="center"/>
              <w:rPr>
                <w:sz w:val="24"/>
              </w:rPr>
            </w:pPr>
          </w:p>
        </w:tc>
      </w:tr>
      <w:tr w:rsidR="000B67EA" w:rsidRPr="00413779" w:rsidTr="00BF0DA6">
        <w:trPr>
          <w:jc w:val="center"/>
        </w:trPr>
        <w:tc>
          <w:tcPr>
            <w:tcW w:w="11145" w:type="dxa"/>
            <w:gridSpan w:val="6"/>
            <w:vAlign w:val="center"/>
          </w:tcPr>
          <w:p w:rsidR="000B67EA" w:rsidRPr="00413779" w:rsidRDefault="000B67EA" w:rsidP="000B67EA">
            <w:pPr>
              <w:rPr>
                <w:sz w:val="24"/>
              </w:rPr>
            </w:pPr>
            <w:r>
              <w:rPr>
                <w:sz w:val="24"/>
              </w:rPr>
              <w:t>Professional employment in higher education is used in lieu of the second supervised practice experience for CAS Standards.</w:t>
            </w:r>
          </w:p>
        </w:tc>
      </w:tr>
    </w:tbl>
    <w:p w:rsidR="00795FAE" w:rsidRDefault="00795FAE" w:rsidP="00795FAE">
      <w:pPr>
        <w:ind w:left="360"/>
        <w:rPr>
          <w:sz w:val="24"/>
        </w:rPr>
      </w:pPr>
    </w:p>
    <w:p w:rsidR="00795FAE" w:rsidRPr="00413779" w:rsidRDefault="00795FAE" w:rsidP="00795FAE">
      <w:pPr>
        <w:rPr>
          <w:b/>
          <w:sz w:val="24"/>
        </w:rPr>
      </w:pPr>
      <w:r>
        <w:rPr>
          <w:b/>
          <w:sz w:val="24"/>
        </w:rPr>
        <w:t>FINAL COMPREHENSIVE EXAMINATION (3</w:t>
      </w:r>
      <w:r w:rsidRPr="00413779">
        <w:rPr>
          <w:b/>
          <w:sz w:val="24"/>
        </w:rPr>
        <w:t>)</w:t>
      </w:r>
    </w:p>
    <w:tbl>
      <w:tblPr>
        <w:tblW w:w="112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09"/>
        <w:gridCol w:w="5606"/>
        <w:gridCol w:w="1170"/>
        <w:gridCol w:w="1170"/>
        <w:gridCol w:w="990"/>
        <w:gridCol w:w="990"/>
      </w:tblGrid>
      <w:tr w:rsidR="00952A13" w:rsidRPr="00413779" w:rsidTr="008518A0">
        <w:trPr>
          <w:trHeight w:val="384"/>
          <w:jc w:val="center"/>
        </w:trPr>
        <w:tc>
          <w:tcPr>
            <w:tcW w:w="1309" w:type="dxa"/>
            <w:tcBorders>
              <w:top w:val="single" w:sz="12" w:space="0" w:color="auto"/>
              <w:bottom w:val="single" w:sz="12" w:space="0" w:color="auto"/>
            </w:tcBorders>
            <w:shd w:val="clear" w:color="auto" w:fill="D9D9D9"/>
            <w:vAlign w:val="center"/>
          </w:tcPr>
          <w:p w:rsidR="00795FAE" w:rsidRPr="00413779" w:rsidRDefault="00795FAE" w:rsidP="000660C6">
            <w:pPr>
              <w:ind w:left="90"/>
              <w:rPr>
                <w:b/>
                <w:bCs/>
                <w:sz w:val="24"/>
              </w:rPr>
            </w:pPr>
            <w:r w:rsidRPr="00413779">
              <w:rPr>
                <w:b/>
                <w:bCs/>
                <w:sz w:val="24"/>
              </w:rPr>
              <w:t>Course #</w:t>
            </w:r>
          </w:p>
        </w:tc>
        <w:tc>
          <w:tcPr>
            <w:tcW w:w="5606" w:type="dxa"/>
            <w:tcBorders>
              <w:top w:val="single" w:sz="12" w:space="0" w:color="auto"/>
              <w:bottom w:val="single" w:sz="12" w:space="0" w:color="auto"/>
            </w:tcBorders>
            <w:shd w:val="clear" w:color="auto" w:fill="D9D9D9"/>
            <w:vAlign w:val="center"/>
          </w:tcPr>
          <w:p w:rsidR="00795FAE" w:rsidRPr="00413779" w:rsidRDefault="00795FAE" w:rsidP="000660C6">
            <w:pPr>
              <w:ind w:left="360"/>
              <w:jc w:val="center"/>
              <w:rPr>
                <w:b/>
                <w:bCs/>
                <w:sz w:val="24"/>
              </w:rPr>
            </w:pPr>
            <w:r w:rsidRPr="00413779">
              <w:rPr>
                <w:b/>
                <w:bCs/>
                <w:sz w:val="24"/>
              </w:rPr>
              <w:t>Title of Course</w:t>
            </w:r>
          </w:p>
        </w:tc>
        <w:tc>
          <w:tcPr>
            <w:tcW w:w="1170" w:type="dxa"/>
            <w:tcBorders>
              <w:top w:val="single" w:sz="12" w:space="0" w:color="auto"/>
              <w:bottom w:val="single" w:sz="12" w:space="0" w:color="auto"/>
            </w:tcBorders>
            <w:shd w:val="clear" w:color="auto" w:fill="D9D9D9"/>
            <w:vAlign w:val="center"/>
          </w:tcPr>
          <w:p w:rsidR="00795FAE" w:rsidRPr="00413779" w:rsidRDefault="00795FAE" w:rsidP="000660C6">
            <w:pPr>
              <w:tabs>
                <w:tab w:val="left" w:pos="98"/>
              </w:tabs>
              <w:ind w:left="136" w:right="102"/>
              <w:jc w:val="center"/>
              <w:rPr>
                <w:b/>
                <w:bCs/>
                <w:sz w:val="24"/>
              </w:rPr>
            </w:pPr>
            <w:r>
              <w:rPr>
                <w:b/>
                <w:bCs/>
                <w:sz w:val="24"/>
              </w:rPr>
              <w:t>Hours</w:t>
            </w:r>
          </w:p>
        </w:tc>
        <w:tc>
          <w:tcPr>
            <w:tcW w:w="1170" w:type="dxa"/>
            <w:tcBorders>
              <w:top w:val="single" w:sz="12" w:space="0" w:color="auto"/>
              <w:bottom w:val="single" w:sz="12" w:space="0" w:color="auto"/>
            </w:tcBorders>
            <w:shd w:val="clear" w:color="auto" w:fill="D9D9D9"/>
            <w:vAlign w:val="center"/>
          </w:tcPr>
          <w:p w:rsidR="00795FAE" w:rsidRPr="00413779" w:rsidRDefault="001303F2" w:rsidP="000660C6">
            <w:pPr>
              <w:jc w:val="center"/>
              <w:rPr>
                <w:b/>
                <w:bCs/>
                <w:sz w:val="24"/>
              </w:rPr>
            </w:pPr>
            <w:r>
              <w:rPr>
                <w:b/>
                <w:bCs/>
                <w:sz w:val="24"/>
              </w:rPr>
              <w:t>Semester</w:t>
            </w:r>
          </w:p>
        </w:tc>
        <w:tc>
          <w:tcPr>
            <w:tcW w:w="990" w:type="dxa"/>
            <w:tcBorders>
              <w:top w:val="single" w:sz="12" w:space="0" w:color="auto"/>
              <w:bottom w:val="single" w:sz="12" w:space="0" w:color="auto"/>
            </w:tcBorders>
            <w:shd w:val="clear" w:color="auto" w:fill="D9D9D9"/>
            <w:vAlign w:val="center"/>
          </w:tcPr>
          <w:p w:rsidR="00795FAE" w:rsidRPr="00413779" w:rsidRDefault="00795FAE" w:rsidP="000660C6">
            <w:pPr>
              <w:ind w:left="72"/>
              <w:jc w:val="center"/>
              <w:rPr>
                <w:b/>
                <w:bCs/>
                <w:sz w:val="24"/>
              </w:rPr>
            </w:pPr>
            <w:r w:rsidRPr="00BB1C86">
              <w:rPr>
                <w:b/>
                <w:bCs/>
                <w:sz w:val="24"/>
              </w:rPr>
              <w:t>Year</w:t>
            </w:r>
          </w:p>
        </w:tc>
        <w:tc>
          <w:tcPr>
            <w:tcW w:w="990" w:type="dxa"/>
            <w:tcBorders>
              <w:top w:val="single" w:sz="12" w:space="0" w:color="auto"/>
              <w:bottom w:val="single" w:sz="12" w:space="0" w:color="auto"/>
            </w:tcBorders>
            <w:shd w:val="clear" w:color="auto" w:fill="D9D9D9"/>
            <w:vAlign w:val="center"/>
          </w:tcPr>
          <w:p w:rsidR="00795FAE" w:rsidRPr="00413779" w:rsidRDefault="00795FAE" w:rsidP="000660C6">
            <w:pPr>
              <w:ind w:left="72"/>
              <w:jc w:val="center"/>
              <w:rPr>
                <w:b/>
                <w:bCs/>
                <w:sz w:val="24"/>
              </w:rPr>
            </w:pPr>
            <w:r w:rsidRPr="00413779">
              <w:rPr>
                <w:b/>
                <w:bCs/>
                <w:sz w:val="24"/>
              </w:rPr>
              <w:t>Grade</w:t>
            </w:r>
          </w:p>
        </w:tc>
      </w:tr>
      <w:tr w:rsidR="00952A13" w:rsidRPr="00413779" w:rsidTr="008518A0">
        <w:trPr>
          <w:jc w:val="center"/>
        </w:trPr>
        <w:tc>
          <w:tcPr>
            <w:tcW w:w="1309" w:type="dxa"/>
            <w:tcBorders>
              <w:bottom w:val="single" w:sz="4" w:space="0" w:color="auto"/>
            </w:tcBorders>
            <w:vAlign w:val="center"/>
          </w:tcPr>
          <w:p w:rsidR="007613E0" w:rsidRPr="00413779" w:rsidRDefault="007613E0" w:rsidP="007613E0">
            <w:pPr>
              <w:rPr>
                <w:sz w:val="24"/>
              </w:rPr>
            </w:pPr>
            <w:r w:rsidRPr="00413779">
              <w:rPr>
                <w:sz w:val="24"/>
              </w:rPr>
              <w:t>EDH 6935</w:t>
            </w:r>
          </w:p>
        </w:tc>
        <w:tc>
          <w:tcPr>
            <w:tcW w:w="5606" w:type="dxa"/>
            <w:tcBorders>
              <w:bottom w:val="single" w:sz="4" w:space="0" w:color="auto"/>
            </w:tcBorders>
            <w:vAlign w:val="center"/>
          </w:tcPr>
          <w:p w:rsidR="007613E0" w:rsidRPr="00413779" w:rsidRDefault="007613E0" w:rsidP="007613E0">
            <w:pPr>
              <w:ind w:left="72"/>
              <w:rPr>
                <w:sz w:val="24"/>
              </w:rPr>
            </w:pPr>
            <w:r w:rsidRPr="00536264">
              <w:rPr>
                <w:sz w:val="24"/>
              </w:rPr>
              <w:t>Capstone Seminar in Student Personnel in Higher Education</w:t>
            </w:r>
          </w:p>
        </w:tc>
        <w:tc>
          <w:tcPr>
            <w:tcW w:w="1170" w:type="dxa"/>
            <w:tcBorders>
              <w:bottom w:val="single" w:sz="4" w:space="0" w:color="auto"/>
            </w:tcBorders>
            <w:vAlign w:val="center"/>
          </w:tcPr>
          <w:p w:rsidR="007613E0" w:rsidRPr="00413779" w:rsidRDefault="007613E0" w:rsidP="007613E0">
            <w:pPr>
              <w:ind w:left="118"/>
              <w:jc w:val="center"/>
              <w:rPr>
                <w:sz w:val="24"/>
              </w:rPr>
            </w:pPr>
            <w:r>
              <w:rPr>
                <w:sz w:val="24"/>
              </w:rPr>
              <w:t>3</w:t>
            </w:r>
          </w:p>
        </w:tc>
        <w:tc>
          <w:tcPr>
            <w:tcW w:w="1170" w:type="dxa"/>
            <w:tcBorders>
              <w:bottom w:val="single" w:sz="4" w:space="0" w:color="auto"/>
            </w:tcBorders>
            <w:vAlign w:val="center"/>
          </w:tcPr>
          <w:p w:rsidR="007613E0" w:rsidRPr="00413779" w:rsidRDefault="007613E0" w:rsidP="007613E0">
            <w:pPr>
              <w:jc w:val="center"/>
              <w:rPr>
                <w:sz w:val="24"/>
              </w:rPr>
            </w:pPr>
            <w:r>
              <w:rPr>
                <w:sz w:val="24"/>
              </w:rPr>
              <w:t>Summer</w:t>
            </w:r>
            <w:r w:rsidR="00BA1B18">
              <w:rPr>
                <w:sz w:val="24"/>
              </w:rPr>
              <w:t xml:space="preserve"> </w:t>
            </w:r>
            <w:bookmarkStart w:id="0" w:name="_GoBack"/>
            <w:bookmarkEnd w:id="0"/>
          </w:p>
        </w:tc>
        <w:tc>
          <w:tcPr>
            <w:tcW w:w="990" w:type="dxa"/>
            <w:tcBorders>
              <w:bottom w:val="single" w:sz="4" w:space="0" w:color="auto"/>
            </w:tcBorders>
            <w:vAlign w:val="center"/>
          </w:tcPr>
          <w:p w:rsidR="007613E0" w:rsidRPr="00413779" w:rsidRDefault="007613E0" w:rsidP="007613E0">
            <w:pPr>
              <w:jc w:val="center"/>
              <w:rPr>
                <w:sz w:val="24"/>
              </w:rPr>
            </w:pPr>
          </w:p>
        </w:tc>
        <w:tc>
          <w:tcPr>
            <w:tcW w:w="990" w:type="dxa"/>
            <w:tcBorders>
              <w:bottom w:val="single" w:sz="4" w:space="0" w:color="auto"/>
            </w:tcBorders>
            <w:vAlign w:val="center"/>
          </w:tcPr>
          <w:p w:rsidR="007613E0" w:rsidRPr="00460CE1" w:rsidRDefault="007613E0" w:rsidP="007613E0">
            <w:pPr>
              <w:jc w:val="center"/>
              <w:rPr>
                <w:sz w:val="22"/>
                <w:szCs w:val="22"/>
              </w:rPr>
            </w:pPr>
          </w:p>
        </w:tc>
      </w:tr>
      <w:tr w:rsidR="008518A0" w:rsidRPr="00413779" w:rsidTr="008518A0">
        <w:trPr>
          <w:jc w:val="center"/>
        </w:trPr>
        <w:tc>
          <w:tcPr>
            <w:tcW w:w="1309" w:type="dxa"/>
            <w:tcBorders>
              <w:top w:val="single" w:sz="4" w:space="0" w:color="auto"/>
              <w:left w:val="nil"/>
              <w:bottom w:val="nil"/>
              <w:right w:val="nil"/>
            </w:tcBorders>
            <w:vAlign w:val="center"/>
          </w:tcPr>
          <w:p w:rsidR="008518A0" w:rsidRPr="00413779" w:rsidRDefault="008518A0" w:rsidP="007613E0">
            <w:pPr>
              <w:rPr>
                <w:sz w:val="24"/>
              </w:rPr>
            </w:pPr>
          </w:p>
        </w:tc>
        <w:tc>
          <w:tcPr>
            <w:tcW w:w="5606" w:type="dxa"/>
            <w:tcBorders>
              <w:top w:val="single" w:sz="4" w:space="0" w:color="auto"/>
              <w:left w:val="nil"/>
              <w:bottom w:val="single" w:sz="12" w:space="0" w:color="auto"/>
              <w:right w:val="nil"/>
            </w:tcBorders>
            <w:vAlign w:val="center"/>
          </w:tcPr>
          <w:p w:rsidR="008518A0" w:rsidRPr="00536264" w:rsidRDefault="008518A0" w:rsidP="007613E0">
            <w:pPr>
              <w:ind w:left="72"/>
              <w:rPr>
                <w:sz w:val="24"/>
              </w:rPr>
            </w:pPr>
          </w:p>
        </w:tc>
        <w:tc>
          <w:tcPr>
            <w:tcW w:w="1170" w:type="dxa"/>
            <w:tcBorders>
              <w:top w:val="single" w:sz="4" w:space="0" w:color="auto"/>
              <w:left w:val="nil"/>
              <w:right w:val="nil"/>
            </w:tcBorders>
            <w:vAlign w:val="center"/>
          </w:tcPr>
          <w:p w:rsidR="008518A0" w:rsidRDefault="008518A0" w:rsidP="007613E0">
            <w:pPr>
              <w:ind w:left="118"/>
              <w:jc w:val="center"/>
              <w:rPr>
                <w:sz w:val="24"/>
              </w:rPr>
            </w:pPr>
          </w:p>
        </w:tc>
        <w:tc>
          <w:tcPr>
            <w:tcW w:w="1170" w:type="dxa"/>
            <w:tcBorders>
              <w:top w:val="single" w:sz="4" w:space="0" w:color="auto"/>
              <w:left w:val="nil"/>
              <w:bottom w:val="nil"/>
              <w:right w:val="nil"/>
            </w:tcBorders>
            <w:vAlign w:val="center"/>
          </w:tcPr>
          <w:p w:rsidR="008518A0" w:rsidRDefault="008518A0" w:rsidP="007613E0">
            <w:pPr>
              <w:jc w:val="center"/>
              <w:rPr>
                <w:sz w:val="24"/>
              </w:rPr>
            </w:pPr>
          </w:p>
        </w:tc>
        <w:tc>
          <w:tcPr>
            <w:tcW w:w="990" w:type="dxa"/>
            <w:tcBorders>
              <w:top w:val="single" w:sz="4" w:space="0" w:color="auto"/>
              <w:left w:val="nil"/>
              <w:bottom w:val="nil"/>
              <w:right w:val="nil"/>
            </w:tcBorders>
            <w:vAlign w:val="center"/>
          </w:tcPr>
          <w:p w:rsidR="008518A0" w:rsidRDefault="008518A0" w:rsidP="007613E0">
            <w:pPr>
              <w:jc w:val="center"/>
              <w:rPr>
                <w:sz w:val="24"/>
              </w:rPr>
            </w:pPr>
          </w:p>
        </w:tc>
        <w:tc>
          <w:tcPr>
            <w:tcW w:w="990" w:type="dxa"/>
            <w:tcBorders>
              <w:top w:val="single" w:sz="4" w:space="0" w:color="auto"/>
              <w:left w:val="nil"/>
              <w:bottom w:val="nil"/>
              <w:right w:val="nil"/>
            </w:tcBorders>
            <w:vAlign w:val="center"/>
          </w:tcPr>
          <w:p w:rsidR="008518A0" w:rsidRPr="00E509D2" w:rsidRDefault="008518A0" w:rsidP="007613E0">
            <w:pPr>
              <w:jc w:val="center"/>
              <w:rPr>
                <w:szCs w:val="20"/>
              </w:rPr>
            </w:pPr>
          </w:p>
        </w:tc>
      </w:tr>
      <w:tr w:rsidR="008518A0" w:rsidRPr="00413779" w:rsidTr="008518A0">
        <w:trPr>
          <w:jc w:val="center"/>
        </w:trPr>
        <w:tc>
          <w:tcPr>
            <w:tcW w:w="1309" w:type="dxa"/>
            <w:tcBorders>
              <w:top w:val="nil"/>
              <w:left w:val="nil"/>
              <w:bottom w:val="nil"/>
              <w:right w:val="single" w:sz="12" w:space="0" w:color="auto"/>
            </w:tcBorders>
            <w:vAlign w:val="center"/>
          </w:tcPr>
          <w:p w:rsidR="008518A0" w:rsidRPr="00413779" w:rsidRDefault="008518A0" w:rsidP="008518A0">
            <w:pPr>
              <w:rPr>
                <w:sz w:val="24"/>
              </w:rPr>
            </w:pPr>
          </w:p>
        </w:tc>
        <w:tc>
          <w:tcPr>
            <w:tcW w:w="5606" w:type="dxa"/>
            <w:tcBorders>
              <w:top w:val="single" w:sz="12" w:space="0" w:color="auto"/>
              <w:left w:val="single" w:sz="12" w:space="0" w:color="auto"/>
            </w:tcBorders>
            <w:shd w:val="clear" w:color="auto" w:fill="D0CECE" w:themeFill="background2" w:themeFillShade="E6"/>
            <w:vAlign w:val="center"/>
          </w:tcPr>
          <w:p w:rsidR="008518A0" w:rsidRPr="00413779" w:rsidRDefault="008518A0" w:rsidP="008518A0">
            <w:pPr>
              <w:ind w:left="406"/>
              <w:jc w:val="center"/>
              <w:rPr>
                <w:b/>
                <w:bCs/>
                <w:sz w:val="24"/>
              </w:rPr>
            </w:pPr>
            <w:r w:rsidRPr="00413779">
              <w:rPr>
                <w:b/>
                <w:bCs/>
                <w:sz w:val="24"/>
              </w:rPr>
              <w:t xml:space="preserve">TOTAL HOURS </w:t>
            </w:r>
          </w:p>
        </w:tc>
        <w:tc>
          <w:tcPr>
            <w:tcW w:w="1170" w:type="dxa"/>
            <w:vAlign w:val="center"/>
          </w:tcPr>
          <w:p w:rsidR="008518A0" w:rsidRPr="00413779" w:rsidRDefault="008518A0" w:rsidP="008518A0">
            <w:pPr>
              <w:ind w:left="360"/>
              <w:jc w:val="center"/>
              <w:rPr>
                <w:b/>
                <w:bCs/>
                <w:sz w:val="24"/>
              </w:rPr>
            </w:pPr>
            <w:r>
              <w:rPr>
                <w:b/>
                <w:bCs/>
                <w:sz w:val="24"/>
              </w:rPr>
              <w:t>36</w:t>
            </w:r>
          </w:p>
        </w:tc>
        <w:tc>
          <w:tcPr>
            <w:tcW w:w="1170" w:type="dxa"/>
            <w:tcBorders>
              <w:top w:val="nil"/>
              <w:bottom w:val="nil"/>
              <w:right w:val="nil"/>
            </w:tcBorders>
            <w:vAlign w:val="center"/>
          </w:tcPr>
          <w:p w:rsidR="008518A0" w:rsidRDefault="008518A0" w:rsidP="008518A0">
            <w:pPr>
              <w:jc w:val="center"/>
              <w:rPr>
                <w:sz w:val="24"/>
              </w:rPr>
            </w:pPr>
          </w:p>
        </w:tc>
        <w:tc>
          <w:tcPr>
            <w:tcW w:w="990" w:type="dxa"/>
            <w:tcBorders>
              <w:top w:val="nil"/>
              <w:left w:val="nil"/>
              <w:bottom w:val="nil"/>
              <w:right w:val="nil"/>
            </w:tcBorders>
            <w:vAlign w:val="center"/>
          </w:tcPr>
          <w:p w:rsidR="008518A0" w:rsidRDefault="008518A0" w:rsidP="008518A0">
            <w:pPr>
              <w:jc w:val="center"/>
              <w:rPr>
                <w:sz w:val="24"/>
              </w:rPr>
            </w:pPr>
          </w:p>
        </w:tc>
        <w:tc>
          <w:tcPr>
            <w:tcW w:w="990" w:type="dxa"/>
            <w:tcBorders>
              <w:top w:val="nil"/>
              <w:left w:val="nil"/>
              <w:bottom w:val="nil"/>
              <w:right w:val="nil"/>
            </w:tcBorders>
            <w:vAlign w:val="center"/>
          </w:tcPr>
          <w:p w:rsidR="008518A0" w:rsidRPr="00E509D2" w:rsidRDefault="008518A0" w:rsidP="008518A0">
            <w:pPr>
              <w:jc w:val="center"/>
              <w:rPr>
                <w:szCs w:val="20"/>
              </w:rPr>
            </w:pPr>
          </w:p>
        </w:tc>
      </w:tr>
    </w:tbl>
    <w:p w:rsidR="00B21385" w:rsidRDefault="00B21385" w:rsidP="00795FAE"/>
    <w:p w:rsidR="00B21385" w:rsidRDefault="00B21385">
      <w:pPr>
        <w:widowControl/>
        <w:autoSpaceDE/>
        <w:autoSpaceDN/>
        <w:adjustRightInd/>
      </w:pPr>
    </w:p>
    <w:p w:rsidR="00B21385" w:rsidRPr="00B21385" w:rsidRDefault="00B21385" w:rsidP="00B21385"/>
    <w:p w:rsidR="00B21385" w:rsidRPr="00B21385" w:rsidRDefault="00B21385" w:rsidP="00B21385">
      <w:pPr>
        <w:jc w:val="center"/>
        <w:rPr>
          <w:sz w:val="24"/>
        </w:rPr>
      </w:pPr>
      <w:r w:rsidRPr="00B21385">
        <w:rPr>
          <w:b/>
          <w:bCs/>
          <w:sz w:val="24"/>
        </w:rPr>
        <w:t>STUDENT PERSONNEL IN HIGHER EDUCATION</w:t>
      </w:r>
    </w:p>
    <w:p w:rsidR="00B21385" w:rsidRPr="00B21385" w:rsidRDefault="00B21385" w:rsidP="00B21385">
      <w:pPr>
        <w:jc w:val="center"/>
        <w:rPr>
          <w:sz w:val="24"/>
        </w:rPr>
      </w:pPr>
      <w:r w:rsidRPr="00B21385">
        <w:rPr>
          <w:b/>
          <w:bCs/>
          <w:sz w:val="24"/>
        </w:rPr>
        <w:t>ONLINE MASTER OF EDUCATION (M.Ed.) PROGRAM</w:t>
      </w:r>
    </w:p>
    <w:p w:rsidR="00B21385" w:rsidRPr="00B21385" w:rsidRDefault="00B21385" w:rsidP="00B21385">
      <w:pPr>
        <w:jc w:val="center"/>
        <w:rPr>
          <w:sz w:val="24"/>
        </w:rPr>
      </w:pPr>
      <w:r w:rsidRPr="00B21385">
        <w:rPr>
          <w:b/>
          <w:bCs/>
          <w:sz w:val="24"/>
        </w:rPr>
        <w:t>Course Descriptions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86"/>
      </w:tblGrid>
      <w:tr w:rsidR="00B21385" w:rsidRPr="00F9686C">
        <w:trPr>
          <w:trHeight w:val="2037"/>
        </w:trPr>
        <w:tc>
          <w:tcPr>
            <w:tcW w:w="10686" w:type="dxa"/>
          </w:tcPr>
          <w:p w:rsidR="00B21385" w:rsidRPr="00F9686C" w:rsidRDefault="00B21385" w:rsidP="002D09D4">
            <w:pPr>
              <w:rPr>
                <w:sz w:val="24"/>
              </w:rPr>
            </w:pPr>
          </w:p>
          <w:p w:rsidR="00B21385" w:rsidRPr="00F9686C" w:rsidRDefault="00B21385" w:rsidP="002D09D4">
            <w:pPr>
              <w:rPr>
                <w:sz w:val="24"/>
              </w:rPr>
            </w:pPr>
            <w:r w:rsidRPr="00F9686C">
              <w:rPr>
                <w:sz w:val="24"/>
              </w:rPr>
              <w:t xml:space="preserve">The following list provides the course descriptions as they appear in the graduate catalog. </w:t>
            </w:r>
          </w:p>
          <w:p w:rsidR="00B21385" w:rsidRPr="00F9686C" w:rsidRDefault="00B21385" w:rsidP="002D09D4">
            <w:pPr>
              <w:rPr>
                <w:b/>
                <w:bCs/>
                <w:sz w:val="24"/>
              </w:rPr>
            </w:pPr>
          </w:p>
          <w:p w:rsidR="00B21385" w:rsidRPr="00F9686C" w:rsidRDefault="00B21385" w:rsidP="002D09D4">
            <w:pPr>
              <w:rPr>
                <w:sz w:val="24"/>
              </w:rPr>
            </w:pPr>
            <w:r w:rsidRPr="00F9686C">
              <w:rPr>
                <w:b/>
                <w:bCs/>
                <w:sz w:val="24"/>
              </w:rPr>
              <w:t xml:space="preserve">EDH 6040 – Theory of College Student Development </w:t>
            </w:r>
          </w:p>
          <w:p w:rsidR="00607C5F" w:rsidRPr="00F9686C" w:rsidRDefault="00607C5F" w:rsidP="00607C5F">
            <w:pPr>
              <w:rPr>
                <w:bCs/>
                <w:sz w:val="24"/>
              </w:rPr>
            </w:pPr>
            <w:r w:rsidRPr="00F9686C">
              <w:rPr>
                <w:bCs/>
                <w:sz w:val="24"/>
              </w:rPr>
              <w:t>Examines theoretical perspectives that describe college students' holistic growth in the areas of learning, psychosocial, cognitive-structural, typological, motivational, and moral development. Explores how person-environment interactions affect student learning and development. Explores how to create opportunities for learning and development by applying and critiquing appropriate theory to understand, support, and advocate for students.</w:t>
            </w:r>
          </w:p>
          <w:p w:rsidR="00B21385" w:rsidRPr="00F9686C" w:rsidRDefault="00B21385" w:rsidP="002D09D4">
            <w:pPr>
              <w:rPr>
                <w:b/>
                <w:bCs/>
                <w:sz w:val="24"/>
              </w:rPr>
            </w:pPr>
          </w:p>
          <w:p w:rsidR="00B21385" w:rsidRPr="00F9686C" w:rsidRDefault="00B21385" w:rsidP="002D09D4">
            <w:pPr>
              <w:rPr>
                <w:sz w:val="24"/>
              </w:rPr>
            </w:pPr>
            <w:r w:rsidRPr="00F9686C">
              <w:rPr>
                <w:b/>
                <w:bCs/>
                <w:sz w:val="24"/>
              </w:rPr>
              <w:t xml:space="preserve">EDH 6046 – Diversity Issues in Higher Education </w:t>
            </w:r>
          </w:p>
          <w:p w:rsidR="00B21385" w:rsidRPr="00F9686C" w:rsidRDefault="00B21385" w:rsidP="002D09D4">
            <w:pPr>
              <w:rPr>
                <w:sz w:val="24"/>
              </w:rPr>
            </w:pPr>
            <w:r w:rsidRPr="00F9686C">
              <w:rPr>
                <w:sz w:val="24"/>
              </w:rPr>
              <w:t xml:space="preserve">Models, theories and skills for understanding multicultural students at postsecondary level. </w:t>
            </w:r>
          </w:p>
          <w:p w:rsidR="00B21385" w:rsidRPr="00F9686C" w:rsidRDefault="00B21385" w:rsidP="002D09D4">
            <w:pPr>
              <w:rPr>
                <w:sz w:val="24"/>
              </w:rPr>
            </w:pPr>
          </w:p>
        </w:tc>
      </w:tr>
      <w:tr w:rsidR="00B21385" w:rsidRPr="00F9686C">
        <w:trPr>
          <w:trHeight w:val="3002"/>
        </w:trPr>
        <w:tc>
          <w:tcPr>
            <w:tcW w:w="10686" w:type="dxa"/>
          </w:tcPr>
          <w:p w:rsidR="00B21385" w:rsidRPr="00F9686C" w:rsidRDefault="00B21385" w:rsidP="002D09D4">
            <w:pPr>
              <w:rPr>
                <w:b/>
                <w:bCs/>
                <w:sz w:val="24"/>
              </w:rPr>
            </w:pPr>
            <w:r w:rsidRPr="00F9686C">
              <w:rPr>
                <w:b/>
                <w:bCs/>
                <w:sz w:val="24"/>
              </w:rPr>
              <w:t>EDH 6065 History of American Higher Education</w:t>
            </w:r>
            <w:r w:rsidRPr="00F9686C">
              <w:rPr>
                <w:b/>
                <w:bCs/>
                <w:sz w:val="24"/>
              </w:rPr>
              <w:tab/>
            </w:r>
          </w:p>
          <w:p w:rsidR="00B21385" w:rsidRPr="00F9686C" w:rsidRDefault="00B21385" w:rsidP="002D09D4">
            <w:pPr>
              <w:rPr>
                <w:bCs/>
                <w:sz w:val="24"/>
              </w:rPr>
            </w:pPr>
            <w:r w:rsidRPr="00F9686C">
              <w:rPr>
                <w:bCs/>
                <w:sz w:val="24"/>
              </w:rPr>
              <w:t xml:space="preserve">Focuses on the development of American colleges and universities. Emphasis is placed on the historical natures of institutional types, the history of inclusion and exclusion of people with a variety of identities, and the relevance of historical context to current and emergent professional practice. </w:t>
            </w:r>
          </w:p>
          <w:p w:rsidR="00B21385" w:rsidRDefault="00B21385" w:rsidP="002D09D4">
            <w:pPr>
              <w:rPr>
                <w:bCs/>
                <w:sz w:val="24"/>
              </w:rPr>
            </w:pPr>
          </w:p>
          <w:p w:rsidR="00B74DFD" w:rsidRPr="00F9686C" w:rsidRDefault="00B74DFD" w:rsidP="00B74DFD">
            <w:pPr>
              <w:rPr>
                <w:b/>
                <w:sz w:val="24"/>
              </w:rPr>
            </w:pPr>
            <w:r w:rsidRPr="00F9686C">
              <w:rPr>
                <w:b/>
                <w:bCs/>
                <w:sz w:val="24"/>
              </w:rPr>
              <w:t>EDH 6</w:t>
            </w:r>
            <w:r>
              <w:rPr>
                <w:b/>
                <w:bCs/>
                <w:sz w:val="24"/>
              </w:rPr>
              <w:t>306</w:t>
            </w:r>
            <w:r w:rsidRPr="00F9686C">
              <w:rPr>
                <w:b/>
                <w:bCs/>
                <w:sz w:val="24"/>
              </w:rPr>
              <w:t xml:space="preserve"> – </w:t>
            </w:r>
            <w:r w:rsidRPr="00F9686C">
              <w:rPr>
                <w:b/>
                <w:sz w:val="24"/>
              </w:rPr>
              <w:t>Coaching Models for Student Success</w:t>
            </w:r>
          </w:p>
          <w:p w:rsidR="00B74DFD" w:rsidRPr="00F9686C" w:rsidRDefault="00B74DFD" w:rsidP="00B74DFD">
            <w:pPr>
              <w:rPr>
                <w:sz w:val="24"/>
              </w:rPr>
            </w:pPr>
            <w:r w:rsidRPr="00F9686C">
              <w:rPr>
                <w:sz w:val="24"/>
              </w:rPr>
              <w:t>Introduces techniques and methods for coaching, mentoring, and supporting student success in higher education, including but not limited to, academic coaching, life/career coaching, and wellness coaching. Explores skills to assess, design, implement, and evaluate effective coaching models and interventions.</w:t>
            </w:r>
          </w:p>
          <w:p w:rsidR="00B74DFD" w:rsidRPr="00F9686C" w:rsidRDefault="00B74DFD" w:rsidP="002D09D4">
            <w:pPr>
              <w:rPr>
                <w:bCs/>
                <w:sz w:val="24"/>
              </w:rPr>
            </w:pPr>
          </w:p>
          <w:p w:rsidR="00B21385" w:rsidRPr="00F9686C" w:rsidRDefault="00B21385" w:rsidP="002D09D4">
            <w:pPr>
              <w:rPr>
                <w:sz w:val="24"/>
              </w:rPr>
            </w:pPr>
            <w:r w:rsidRPr="00F9686C">
              <w:rPr>
                <w:b/>
                <w:bCs/>
                <w:sz w:val="24"/>
              </w:rPr>
              <w:t xml:space="preserve">EDH 6360 – Foundations and Functions of </w:t>
            </w:r>
            <w:r w:rsidR="00607C5F" w:rsidRPr="00F9686C">
              <w:rPr>
                <w:b/>
                <w:bCs/>
                <w:sz w:val="24"/>
              </w:rPr>
              <w:t>Higher Education &amp; Student Affairs</w:t>
            </w:r>
          </w:p>
          <w:p w:rsidR="00607C5F" w:rsidRPr="00F9686C" w:rsidRDefault="00607C5F" w:rsidP="00607C5F">
            <w:pPr>
              <w:rPr>
                <w:sz w:val="24"/>
              </w:rPr>
            </w:pPr>
            <w:r w:rsidRPr="00F9686C">
              <w:rPr>
                <w:sz w:val="24"/>
              </w:rPr>
              <w:t>Reviews the historical, philosophical, ethical, cultural, and research foundations of higher education and student affairs practice. Examines historical and contemporary documents that state the philosophical foundations and the values of the profession. Explores the understanding of higher education systems through the study of various student affairs functional areas.</w:t>
            </w:r>
          </w:p>
          <w:p w:rsidR="00B74DFD" w:rsidRPr="00F9686C" w:rsidRDefault="00B74DFD" w:rsidP="00B74DFD">
            <w:pPr>
              <w:pStyle w:val="courseblockdesc"/>
              <w:spacing w:before="0" w:beforeAutospacing="0" w:after="0" w:afterAutospacing="0"/>
            </w:pPr>
          </w:p>
          <w:p w:rsidR="00B74DFD" w:rsidRPr="00F9686C" w:rsidRDefault="00B74DFD" w:rsidP="00B74DFD">
            <w:pPr>
              <w:rPr>
                <w:b/>
                <w:sz w:val="24"/>
              </w:rPr>
            </w:pPr>
            <w:r w:rsidRPr="00F9686C">
              <w:rPr>
                <w:b/>
                <w:bCs/>
                <w:sz w:val="24"/>
              </w:rPr>
              <w:t>EDH 6</w:t>
            </w:r>
            <w:r>
              <w:rPr>
                <w:b/>
                <w:bCs/>
                <w:sz w:val="24"/>
              </w:rPr>
              <w:t>365</w:t>
            </w:r>
            <w:r w:rsidRPr="00F9686C">
              <w:rPr>
                <w:b/>
                <w:bCs/>
                <w:sz w:val="24"/>
              </w:rPr>
              <w:t xml:space="preserve"> – </w:t>
            </w:r>
            <w:r w:rsidRPr="00F9686C">
              <w:rPr>
                <w:b/>
                <w:sz w:val="24"/>
              </w:rPr>
              <w:t>Academic &amp; Student Affairs Collaborations</w:t>
            </w:r>
          </w:p>
          <w:p w:rsidR="00B74DFD" w:rsidRPr="00F9686C" w:rsidRDefault="00B74DFD" w:rsidP="00B74DFD">
            <w:pPr>
              <w:rPr>
                <w:sz w:val="24"/>
              </w:rPr>
            </w:pPr>
            <w:r w:rsidRPr="00F9686C">
              <w:rPr>
                <w:sz w:val="24"/>
              </w:rPr>
              <w:t>Explores high impact partnerships between academic and student affairs that contribute to student learning and retention. Examines student characteristics and institutional contexts that correlate with student persistence to design and evaluate learning experiences for students.</w:t>
            </w:r>
          </w:p>
          <w:p w:rsidR="00B21385" w:rsidRPr="00F9686C" w:rsidRDefault="00B21385" w:rsidP="002D09D4">
            <w:pPr>
              <w:rPr>
                <w:bCs/>
                <w:sz w:val="24"/>
              </w:rPr>
            </w:pPr>
          </w:p>
          <w:p w:rsidR="002D09D4" w:rsidRPr="00F9686C" w:rsidRDefault="002D09D4" w:rsidP="002D09D4">
            <w:pPr>
              <w:pStyle w:val="courseblocktitle"/>
              <w:spacing w:before="0" w:beforeAutospacing="0" w:after="0" w:afterAutospacing="0"/>
            </w:pPr>
            <w:r w:rsidRPr="00F9686C">
              <w:rPr>
                <w:rStyle w:val="Strong"/>
              </w:rPr>
              <w:t xml:space="preserve">EDH 6644 Assessment in Higher Education </w:t>
            </w:r>
          </w:p>
          <w:p w:rsidR="002D09D4" w:rsidRPr="00F9686C" w:rsidRDefault="00460CE1" w:rsidP="002D09D4">
            <w:pPr>
              <w:pStyle w:val="courseblockdesc"/>
              <w:spacing w:before="0" w:beforeAutospacing="0" w:after="0" w:afterAutospacing="0"/>
            </w:pPr>
            <w:r>
              <w:t>F</w:t>
            </w:r>
            <w:r w:rsidR="002D09D4" w:rsidRPr="00F9686C">
              <w:t xml:space="preserve">ocuses on the practical application of assessment within higher education and student affairs while maintaining ethical standards. This includes the creation and implementation of assessment efforts; analysis, interpretation, and presentation of results; utilization of existing instruments; and consumption of assessment efforts from colleagues, benchmark institutions, and literature. </w:t>
            </w:r>
          </w:p>
          <w:p w:rsidR="00B21385" w:rsidRPr="00F9686C" w:rsidRDefault="002D09D4" w:rsidP="002D09D4">
            <w:pPr>
              <w:rPr>
                <w:b/>
                <w:bCs/>
                <w:sz w:val="24"/>
              </w:rPr>
            </w:pPr>
            <w:r w:rsidRPr="00F9686C">
              <w:rPr>
                <w:b/>
                <w:bCs/>
                <w:sz w:val="24"/>
              </w:rPr>
              <w:t xml:space="preserve"> </w:t>
            </w:r>
          </w:p>
          <w:p w:rsidR="002D09D4" w:rsidRPr="00F9686C" w:rsidRDefault="002D09D4" w:rsidP="002D09D4">
            <w:pPr>
              <w:pStyle w:val="courseblocktitle"/>
              <w:spacing w:before="0" w:beforeAutospacing="0" w:after="0" w:afterAutospacing="0"/>
            </w:pPr>
            <w:r w:rsidRPr="00F9686C">
              <w:rPr>
                <w:rStyle w:val="Strong"/>
              </w:rPr>
              <w:t xml:space="preserve">EDH 6665 Leadership and Supervision in Higher Education </w:t>
            </w:r>
          </w:p>
          <w:p w:rsidR="002D09D4" w:rsidRPr="00F9686C" w:rsidRDefault="00460CE1" w:rsidP="002D09D4">
            <w:pPr>
              <w:pStyle w:val="courseblockdesc"/>
              <w:spacing w:before="0" w:beforeAutospacing="0" w:after="0" w:afterAutospacing="0"/>
            </w:pPr>
            <w:r>
              <w:t>E</w:t>
            </w:r>
            <w:r w:rsidR="002D09D4" w:rsidRPr="00F9686C">
              <w:t>xplore</w:t>
            </w:r>
            <w:r>
              <w:t>s</w:t>
            </w:r>
            <w:r w:rsidR="002D09D4" w:rsidRPr="00F9686C">
              <w:t xml:space="preserve"> various aspects of leadership and supervision within the context of the various staffing practices of higher education. Students will be exposed to current theory and research about each topic and will learn how to translate that information to professional practice. </w:t>
            </w:r>
          </w:p>
          <w:p w:rsidR="002D09D4" w:rsidRPr="00F9686C" w:rsidRDefault="002D09D4" w:rsidP="002D09D4">
            <w:pPr>
              <w:pStyle w:val="courseblockdesc"/>
              <w:spacing w:before="0" w:beforeAutospacing="0" w:after="0" w:afterAutospacing="0"/>
            </w:pPr>
          </w:p>
          <w:p w:rsidR="008704A7" w:rsidRDefault="008704A7" w:rsidP="008704A7">
            <w:pPr>
              <w:rPr>
                <w:bCs/>
                <w:sz w:val="24"/>
              </w:rPr>
            </w:pPr>
          </w:p>
          <w:p w:rsidR="00F9686C" w:rsidRPr="00F9686C" w:rsidRDefault="00F9686C" w:rsidP="008704A7">
            <w:pPr>
              <w:rPr>
                <w:bCs/>
                <w:sz w:val="24"/>
              </w:rPr>
            </w:pPr>
          </w:p>
          <w:p w:rsidR="002D09D4" w:rsidRPr="00F9686C" w:rsidRDefault="00B21385" w:rsidP="002D09D4">
            <w:pPr>
              <w:rPr>
                <w:sz w:val="24"/>
              </w:rPr>
            </w:pPr>
            <w:r w:rsidRPr="00F9686C">
              <w:rPr>
                <w:b/>
                <w:bCs/>
                <w:sz w:val="24"/>
              </w:rPr>
              <w:t xml:space="preserve">EDH 6935 – Capstone Seminar in College Student Personnel </w:t>
            </w:r>
            <w:r w:rsidR="00607C5F" w:rsidRPr="00F9686C">
              <w:rPr>
                <w:b/>
                <w:bCs/>
                <w:sz w:val="24"/>
              </w:rPr>
              <w:t>in Higher Education</w:t>
            </w:r>
            <w:r w:rsidRPr="00F9686C">
              <w:rPr>
                <w:b/>
                <w:bCs/>
                <w:sz w:val="24"/>
              </w:rPr>
              <w:t xml:space="preserve"> </w:t>
            </w:r>
          </w:p>
          <w:p w:rsidR="00B21385" w:rsidRPr="00F9686C" w:rsidRDefault="00B21385" w:rsidP="002D09D4">
            <w:pPr>
              <w:rPr>
                <w:sz w:val="24"/>
              </w:rPr>
            </w:pPr>
            <w:r w:rsidRPr="00F9686C">
              <w:rPr>
                <w:sz w:val="24"/>
              </w:rPr>
              <w:t xml:space="preserve">Culminating seminar integrating core curriculum and practitioner experience. </w:t>
            </w:r>
          </w:p>
          <w:p w:rsidR="00607C5F" w:rsidRPr="00F9686C" w:rsidRDefault="00607C5F" w:rsidP="002D09D4">
            <w:pPr>
              <w:rPr>
                <w:b/>
                <w:bCs/>
                <w:sz w:val="24"/>
              </w:rPr>
            </w:pPr>
          </w:p>
          <w:p w:rsidR="002D09D4" w:rsidRPr="00F9686C" w:rsidRDefault="00B21385" w:rsidP="002D09D4">
            <w:pPr>
              <w:rPr>
                <w:b/>
                <w:bCs/>
                <w:sz w:val="24"/>
              </w:rPr>
            </w:pPr>
            <w:r w:rsidRPr="00F9686C">
              <w:rPr>
                <w:b/>
                <w:bCs/>
                <w:sz w:val="24"/>
              </w:rPr>
              <w:t xml:space="preserve">EDH 6947 – Practicum in Student Personnel </w:t>
            </w:r>
          </w:p>
          <w:p w:rsidR="00B21385" w:rsidRPr="00F9686C" w:rsidRDefault="00B21385" w:rsidP="002D09D4">
            <w:pPr>
              <w:rPr>
                <w:sz w:val="24"/>
              </w:rPr>
            </w:pPr>
            <w:r w:rsidRPr="00F9686C">
              <w:rPr>
                <w:sz w:val="24"/>
              </w:rPr>
              <w:t xml:space="preserve">Prerequisite: Permission of adviser and written application to practicum coordinator. </w:t>
            </w:r>
          </w:p>
          <w:p w:rsidR="00B21385" w:rsidRPr="00F9686C" w:rsidRDefault="00B21385" w:rsidP="002D09D4">
            <w:pPr>
              <w:rPr>
                <w:sz w:val="24"/>
              </w:rPr>
            </w:pPr>
            <w:r w:rsidRPr="00F9686C">
              <w:rPr>
                <w:sz w:val="24"/>
              </w:rPr>
              <w:t xml:space="preserve">This 150 hour internship serves as an opportunity to learn new skills in a position that differs from your current position. </w:t>
            </w:r>
          </w:p>
          <w:p w:rsidR="002D09D4" w:rsidRPr="00F9686C" w:rsidRDefault="002D09D4" w:rsidP="002D09D4">
            <w:pPr>
              <w:rPr>
                <w:sz w:val="24"/>
              </w:rPr>
            </w:pPr>
          </w:p>
          <w:p w:rsidR="002D09D4" w:rsidRPr="00F9686C" w:rsidRDefault="002D09D4" w:rsidP="002D09D4">
            <w:pPr>
              <w:pStyle w:val="courseblocktitle"/>
              <w:spacing w:before="0" w:beforeAutospacing="0" w:after="0" w:afterAutospacing="0"/>
              <w:rPr>
                <w:rStyle w:val="Strong"/>
              </w:rPr>
            </w:pPr>
            <w:r w:rsidRPr="00F9686C">
              <w:rPr>
                <w:rStyle w:val="Strong"/>
              </w:rPr>
              <w:t xml:space="preserve">EDH 7405 The Law and Higher Education </w:t>
            </w:r>
          </w:p>
          <w:p w:rsidR="002D09D4" w:rsidRPr="00F9686C" w:rsidRDefault="002D09D4" w:rsidP="002D09D4">
            <w:pPr>
              <w:pStyle w:val="courseblocktitle"/>
              <w:spacing w:before="0" w:beforeAutospacing="0" w:after="0" w:afterAutospacing="0"/>
            </w:pPr>
            <w:r w:rsidRPr="00F9686C">
              <w:t xml:space="preserve">The legal structure of higher education, religion, academic freedom of faculty, employment, due process, students' rights of speech and expression, search and seizure, desegregation, and tort liability. </w:t>
            </w:r>
          </w:p>
          <w:p w:rsidR="002D09D4" w:rsidRPr="00F9686C" w:rsidRDefault="002D09D4" w:rsidP="002D09D4">
            <w:pPr>
              <w:pStyle w:val="courseblocktitle"/>
              <w:spacing w:before="0" w:beforeAutospacing="0" w:after="0" w:afterAutospacing="0"/>
            </w:pPr>
          </w:p>
          <w:p w:rsidR="002D09D4" w:rsidRPr="00F9686C" w:rsidRDefault="002D09D4" w:rsidP="002D09D4">
            <w:pPr>
              <w:pStyle w:val="courseblocktitle"/>
              <w:spacing w:before="0" w:beforeAutospacing="0" w:after="0" w:afterAutospacing="0"/>
            </w:pPr>
            <w:r w:rsidRPr="00F9686C">
              <w:rPr>
                <w:rStyle w:val="Strong"/>
              </w:rPr>
              <w:t xml:space="preserve">EDH 7634 Student Affairs Administration in Higher Education </w:t>
            </w:r>
          </w:p>
          <w:p w:rsidR="00607C5F" w:rsidRPr="00F9686C" w:rsidRDefault="00607C5F" w:rsidP="00607C5F">
            <w:pPr>
              <w:rPr>
                <w:sz w:val="24"/>
              </w:rPr>
            </w:pPr>
            <w:r w:rsidRPr="00F9686C">
              <w:rPr>
                <w:bCs/>
                <w:sz w:val="24"/>
              </w:rPr>
              <w:t>Explores divisional models and administrative functions in the context of diverse institutional types. Analyzes leadership, organizational, and management practices that assist institutions in accomplishing their missions, including content regarding organizational culture and campus politics; budgeting, finance, and resource management; strategic planning; and technology.</w:t>
            </w:r>
          </w:p>
          <w:p w:rsidR="002D09D4" w:rsidRPr="00F9686C" w:rsidRDefault="002D09D4" w:rsidP="002D09D4">
            <w:pPr>
              <w:pStyle w:val="courseblocktitle"/>
              <w:spacing w:before="0" w:beforeAutospacing="0" w:after="0" w:afterAutospacing="0"/>
            </w:pPr>
          </w:p>
          <w:p w:rsidR="002D09D4" w:rsidRPr="00F9686C" w:rsidRDefault="002D09D4" w:rsidP="002D09D4">
            <w:pPr>
              <w:rPr>
                <w:sz w:val="24"/>
              </w:rPr>
            </w:pPr>
          </w:p>
        </w:tc>
      </w:tr>
    </w:tbl>
    <w:p w:rsidR="00795FAE" w:rsidRPr="00F9686C" w:rsidRDefault="00795FAE" w:rsidP="00795FAE">
      <w:pPr>
        <w:rPr>
          <w:sz w:val="24"/>
        </w:rPr>
      </w:pPr>
    </w:p>
    <w:sectPr w:rsidR="00795FAE" w:rsidRPr="00F9686C" w:rsidSect="004A06B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D2E" w:rsidRDefault="00985D2E">
      <w:r>
        <w:separator/>
      </w:r>
    </w:p>
  </w:endnote>
  <w:endnote w:type="continuationSeparator" w:id="0">
    <w:p w:rsidR="00985D2E" w:rsidRDefault="0098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3E2" w:rsidRDefault="00DF13E2" w:rsidP="00F9686C">
    <w:pPr>
      <w:tabs>
        <w:tab w:val="left" w:pos="2340"/>
      </w:tabs>
    </w:pPr>
    <w:r>
      <w:t>CH/0</w:t>
    </w:r>
    <w:r w:rsidR="00BE087A">
      <w:t>2</w:t>
    </w:r>
    <w:r>
      <w:t>.</w:t>
    </w:r>
    <w:r w:rsidR="00BE087A">
      <w:t>24</w:t>
    </w:r>
    <w:r>
      <w:t>.</w:t>
    </w:r>
    <w:r w:rsidR="00C655E9">
      <w:t>20</w:t>
    </w:r>
    <w:r w:rsidR="00E509D2">
      <w:t>2</w:t>
    </w:r>
    <w:r w:rsidR="00BE087A">
      <w:t>4</w:t>
    </w:r>
    <w:r w:rsidR="00F968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D2E" w:rsidRDefault="00985D2E">
      <w:r>
        <w:separator/>
      </w:r>
    </w:p>
  </w:footnote>
  <w:footnote w:type="continuationSeparator" w:id="0">
    <w:p w:rsidR="00985D2E" w:rsidRDefault="00985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162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7406C"/>
    <w:multiLevelType w:val="hybridMultilevel"/>
    <w:tmpl w:val="707A9C8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4E025D4"/>
    <w:multiLevelType w:val="hybridMultilevel"/>
    <w:tmpl w:val="70D62B4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D06DF8"/>
    <w:multiLevelType w:val="hybridMultilevel"/>
    <w:tmpl w:val="B8D8A798"/>
    <w:lvl w:ilvl="0" w:tplc="B55AF280">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0D814D4"/>
    <w:multiLevelType w:val="hybridMultilevel"/>
    <w:tmpl w:val="55B45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B83C69"/>
    <w:multiLevelType w:val="hybridMultilevel"/>
    <w:tmpl w:val="EECE0BE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085E4F"/>
    <w:multiLevelType w:val="hybridMultilevel"/>
    <w:tmpl w:val="8C88BF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1D16D1"/>
    <w:multiLevelType w:val="hybridMultilevel"/>
    <w:tmpl w:val="00CC0318"/>
    <w:lvl w:ilvl="0" w:tplc="9534771E">
      <w:start w:val="1"/>
      <w:numFmt w:val="decimal"/>
      <w:lvlText w:val="(%1)"/>
      <w:lvlJc w:val="left"/>
      <w:pPr>
        <w:tabs>
          <w:tab w:val="num" w:pos="1440"/>
        </w:tabs>
        <w:ind w:left="1440" w:hanging="720"/>
      </w:pPr>
      <w:rPr>
        <w:rFonts w:hint="default"/>
      </w:rPr>
    </w:lvl>
    <w:lvl w:ilvl="1" w:tplc="088896AE">
      <w:start w:val="1"/>
      <w:numFmt w:val="decimal"/>
      <w:lvlText w:val="%2."/>
      <w:lvlJc w:val="left"/>
      <w:pPr>
        <w:tabs>
          <w:tab w:val="num" w:pos="2160"/>
        </w:tabs>
        <w:ind w:left="2160" w:hanging="720"/>
      </w:pPr>
      <w:rPr>
        <w:rFonts w:hint="default"/>
      </w:rPr>
    </w:lvl>
    <w:lvl w:ilvl="2" w:tplc="22661FF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8815D8"/>
    <w:multiLevelType w:val="multilevel"/>
    <w:tmpl w:val="E42E3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DEC579F"/>
    <w:multiLevelType w:val="hybridMultilevel"/>
    <w:tmpl w:val="5F50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0B06"/>
    <w:multiLevelType w:val="hybridMultilevel"/>
    <w:tmpl w:val="48984578"/>
    <w:lvl w:ilvl="0" w:tplc="F28C77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1"/>
  </w:num>
  <w:num w:numId="7">
    <w:abstractNumId w:val="7"/>
  </w:num>
  <w:num w:numId="8">
    <w:abstractNumId w:val="3"/>
  </w:num>
  <w:num w:numId="9">
    <w:abstractNumId w:val="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1B"/>
    <w:rsid w:val="0001651D"/>
    <w:rsid w:val="000272BE"/>
    <w:rsid w:val="0004686F"/>
    <w:rsid w:val="00064082"/>
    <w:rsid w:val="000660C6"/>
    <w:rsid w:val="00071100"/>
    <w:rsid w:val="000831AB"/>
    <w:rsid w:val="000A001B"/>
    <w:rsid w:val="000A30F3"/>
    <w:rsid w:val="000B67EA"/>
    <w:rsid w:val="000C67EA"/>
    <w:rsid w:val="00111BA6"/>
    <w:rsid w:val="00124F81"/>
    <w:rsid w:val="001303F2"/>
    <w:rsid w:val="00133909"/>
    <w:rsid w:val="00136361"/>
    <w:rsid w:val="00143636"/>
    <w:rsid w:val="001B11F3"/>
    <w:rsid w:val="001D03AA"/>
    <w:rsid w:val="001E454B"/>
    <w:rsid w:val="002273FB"/>
    <w:rsid w:val="00233F62"/>
    <w:rsid w:val="0023419B"/>
    <w:rsid w:val="002617DC"/>
    <w:rsid w:val="00264DF8"/>
    <w:rsid w:val="002D09D4"/>
    <w:rsid w:val="002E5B6F"/>
    <w:rsid w:val="00332C00"/>
    <w:rsid w:val="00351633"/>
    <w:rsid w:val="00413779"/>
    <w:rsid w:val="00423C45"/>
    <w:rsid w:val="00460CE1"/>
    <w:rsid w:val="004A06B5"/>
    <w:rsid w:val="004B674F"/>
    <w:rsid w:val="004C6638"/>
    <w:rsid w:val="0050471B"/>
    <w:rsid w:val="00507FA0"/>
    <w:rsid w:val="00536264"/>
    <w:rsid w:val="005901D6"/>
    <w:rsid w:val="005A24C7"/>
    <w:rsid w:val="005D0E6A"/>
    <w:rsid w:val="00607C5F"/>
    <w:rsid w:val="00626666"/>
    <w:rsid w:val="00653296"/>
    <w:rsid w:val="00665E22"/>
    <w:rsid w:val="0067744B"/>
    <w:rsid w:val="007613E0"/>
    <w:rsid w:val="007864C5"/>
    <w:rsid w:val="00795FAE"/>
    <w:rsid w:val="007A5DA7"/>
    <w:rsid w:val="00806B84"/>
    <w:rsid w:val="008332F8"/>
    <w:rsid w:val="008518A0"/>
    <w:rsid w:val="00856A90"/>
    <w:rsid w:val="00866EDA"/>
    <w:rsid w:val="008704A7"/>
    <w:rsid w:val="008C5C04"/>
    <w:rsid w:val="008F339B"/>
    <w:rsid w:val="008F4B32"/>
    <w:rsid w:val="009376FD"/>
    <w:rsid w:val="00952A13"/>
    <w:rsid w:val="009733C4"/>
    <w:rsid w:val="00985D2E"/>
    <w:rsid w:val="009B74FF"/>
    <w:rsid w:val="009E35FD"/>
    <w:rsid w:val="009E4C7D"/>
    <w:rsid w:val="009F0A19"/>
    <w:rsid w:val="00A13F79"/>
    <w:rsid w:val="00A34276"/>
    <w:rsid w:val="00A5131E"/>
    <w:rsid w:val="00A80657"/>
    <w:rsid w:val="00A92C47"/>
    <w:rsid w:val="00AB2CA9"/>
    <w:rsid w:val="00AC56B0"/>
    <w:rsid w:val="00B21385"/>
    <w:rsid w:val="00B23CAE"/>
    <w:rsid w:val="00B74DFD"/>
    <w:rsid w:val="00B839D4"/>
    <w:rsid w:val="00BA1B18"/>
    <w:rsid w:val="00BA3654"/>
    <w:rsid w:val="00BC4A10"/>
    <w:rsid w:val="00BE087A"/>
    <w:rsid w:val="00C46329"/>
    <w:rsid w:val="00C568FB"/>
    <w:rsid w:val="00C655E9"/>
    <w:rsid w:val="00C94774"/>
    <w:rsid w:val="00CA4B1D"/>
    <w:rsid w:val="00CE5A81"/>
    <w:rsid w:val="00D069BE"/>
    <w:rsid w:val="00D11F04"/>
    <w:rsid w:val="00D35A85"/>
    <w:rsid w:val="00D46CC8"/>
    <w:rsid w:val="00D603FC"/>
    <w:rsid w:val="00D6665C"/>
    <w:rsid w:val="00D77762"/>
    <w:rsid w:val="00DC5C0E"/>
    <w:rsid w:val="00DF13E2"/>
    <w:rsid w:val="00E42C2A"/>
    <w:rsid w:val="00E509D2"/>
    <w:rsid w:val="00E52832"/>
    <w:rsid w:val="00E62A91"/>
    <w:rsid w:val="00E62A94"/>
    <w:rsid w:val="00E90308"/>
    <w:rsid w:val="00EC1589"/>
    <w:rsid w:val="00ED2BD5"/>
    <w:rsid w:val="00F02CA0"/>
    <w:rsid w:val="00F13E20"/>
    <w:rsid w:val="00F26F2F"/>
    <w:rsid w:val="00F90E04"/>
    <w:rsid w:val="00F9686C"/>
    <w:rsid w:val="00FB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99B88D"/>
  <w15:chartTrackingRefBased/>
  <w15:docId w15:val="{5CBBFC28-0689-45BF-995D-09FAADEE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B6D"/>
    <w:pPr>
      <w:widowControl w:val="0"/>
      <w:autoSpaceDE w:val="0"/>
      <w:autoSpaceDN w:val="0"/>
      <w:adjustRightInd w:val="0"/>
    </w:pPr>
    <w:rPr>
      <w:szCs w:val="24"/>
    </w:rPr>
  </w:style>
  <w:style w:type="paragraph" w:styleId="Heading1">
    <w:name w:val="heading 1"/>
    <w:basedOn w:val="Normal"/>
    <w:next w:val="Normal"/>
    <w:qFormat/>
    <w:rsid w:val="00F51B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1B6D"/>
    <w:pPr>
      <w:keepNext/>
      <w:jc w:val="center"/>
      <w:outlineLvl w:val="1"/>
    </w:pPr>
    <w:rPr>
      <w:b/>
      <w:bCs/>
      <w:sz w:val="24"/>
      <w:u w:val="single"/>
    </w:rPr>
  </w:style>
  <w:style w:type="paragraph" w:styleId="Heading5">
    <w:name w:val="heading 5"/>
    <w:basedOn w:val="Normal"/>
    <w:next w:val="Normal"/>
    <w:qFormat/>
    <w:rsid w:val="00F51B6D"/>
    <w:pPr>
      <w:keepNext/>
      <w:outlineLvl w:val="4"/>
    </w:pPr>
    <w:rPr>
      <w:sz w:val="24"/>
      <w:szCs w:val="20"/>
    </w:rPr>
  </w:style>
  <w:style w:type="paragraph" w:styleId="Heading8">
    <w:name w:val="heading 8"/>
    <w:basedOn w:val="Normal"/>
    <w:next w:val="Normal"/>
    <w:qFormat/>
    <w:rsid w:val="00F51B6D"/>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B6D"/>
    <w:pPr>
      <w:tabs>
        <w:tab w:val="center" w:pos="4320"/>
        <w:tab w:val="right" w:pos="8640"/>
      </w:tabs>
    </w:pPr>
  </w:style>
  <w:style w:type="paragraph" w:styleId="BodyText">
    <w:name w:val="Body Text"/>
    <w:basedOn w:val="Normal"/>
    <w:rsid w:val="00F51B6D"/>
    <w:pPr>
      <w:widowControl/>
      <w:autoSpaceDE/>
      <w:autoSpaceDN/>
      <w:adjustRightInd/>
      <w:jc w:val="center"/>
    </w:pPr>
    <w:rPr>
      <w:sz w:val="24"/>
      <w:szCs w:val="20"/>
    </w:rPr>
  </w:style>
  <w:style w:type="paragraph" w:styleId="Title">
    <w:name w:val="Title"/>
    <w:basedOn w:val="Normal"/>
    <w:qFormat/>
    <w:rsid w:val="00F51B6D"/>
    <w:pPr>
      <w:widowControl/>
      <w:autoSpaceDE/>
      <w:autoSpaceDN/>
      <w:adjustRightInd/>
      <w:jc w:val="center"/>
    </w:pPr>
    <w:rPr>
      <w:rFonts w:ascii="Lucida Grande" w:eastAsia="Times" w:hAnsi="Lucida Grande"/>
      <w:b/>
      <w:color w:val="000000"/>
      <w:sz w:val="21"/>
      <w:szCs w:val="20"/>
    </w:rPr>
  </w:style>
  <w:style w:type="paragraph" w:styleId="BodyText2">
    <w:name w:val="Body Text 2"/>
    <w:basedOn w:val="Normal"/>
    <w:rsid w:val="00F51B6D"/>
    <w:pPr>
      <w:spacing w:after="120" w:line="480" w:lineRule="auto"/>
    </w:pPr>
  </w:style>
  <w:style w:type="paragraph" w:customStyle="1" w:styleId="t12">
    <w:name w:val="t12"/>
    <w:basedOn w:val="Normal"/>
    <w:rsid w:val="00F51B6D"/>
    <w:pPr>
      <w:autoSpaceDE/>
      <w:autoSpaceDN/>
      <w:adjustRightInd/>
      <w:spacing w:line="240" w:lineRule="atLeast"/>
    </w:pPr>
    <w:rPr>
      <w:rFonts w:ascii="Times" w:hAnsi="Times"/>
      <w:sz w:val="24"/>
      <w:szCs w:val="20"/>
    </w:rPr>
  </w:style>
  <w:style w:type="table" w:styleId="TableGrid">
    <w:name w:val="Table Grid"/>
    <w:basedOn w:val="TableNormal"/>
    <w:rsid w:val="0026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B1D"/>
    <w:pPr>
      <w:widowControl/>
      <w:autoSpaceDE/>
      <w:autoSpaceDN/>
      <w:adjustRightInd/>
      <w:ind w:left="720"/>
      <w:contextualSpacing/>
    </w:pPr>
    <w:rPr>
      <w:sz w:val="24"/>
    </w:rPr>
  </w:style>
  <w:style w:type="paragraph" w:styleId="Footer">
    <w:name w:val="footer"/>
    <w:basedOn w:val="Normal"/>
    <w:link w:val="FooterChar"/>
    <w:uiPriority w:val="99"/>
    <w:rsid w:val="00DF13E2"/>
    <w:pPr>
      <w:tabs>
        <w:tab w:val="center" w:pos="4680"/>
        <w:tab w:val="right" w:pos="9360"/>
      </w:tabs>
    </w:pPr>
  </w:style>
  <w:style w:type="character" w:customStyle="1" w:styleId="FooterChar">
    <w:name w:val="Footer Char"/>
    <w:link w:val="Footer"/>
    <w:uiPriority w:val="99"/>
    <w:rsid w:val="00DF13E2"/>
    <w:rPr>
      <w:szCs w:val="24"/>
    </w:rPr>
  </w:style>
  <w:style w:type="paragraph" w:customStyle="1" w:styleId="courseblocktitle">
    <w:name w:val="courseblocktitle"/>
    <w:basedOn w:val="Normal"/>
    <w:rsid w:val="002D09D4"/>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2D09D4"/>
    <w:rPr>
      <w:b/>
      <w:bCs/>
    </w:rPr>
  </w:style>
  <w:style w:type="character" w:customStyle="1" w:styleId="credits">
    <w:name w:val="credits"/>
    <w:basedOn w:val="DefaultParagraphFont"/>
    <w:rsid w:val="002D09D4"/>
  </w:style>
  <w:style w:type="paragraph" w:customStyle="1" w:styleId="courseblockextra">
    <w:name w:val="courseblockextra"/>
    <w:basedOn w:val="Normal"/>
    <w:rsid w:val="002D09D4"/>
    <w:pPr>
      <w:widowControl/>
      <w:autoSpaceDE/>
      <w:autoSpaceDN/>
      <w:adjustRightInd/>
      <w:spacing w:before="100" w:beforeAutospacing="1" w:after="100" w:afterAutospacing="1"/>
    </w:pPr>
    <w:rPr>
      <w:sz w:val="24"/>
    </w:rPr>
  </w:style>
  <w:style w:type="paragraph" w:customStyle="1" w:styleId="courseblockdesc">
    <w:name w:val="courseblockdesc"/>
    <w:basedOn w:val="Normal"/>
    <w:rsid w:val="002D09D4"/>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53191">
      <w:bodyDiv w:val="1"/>
      <w:marLeft w:val="0"/>
      <w:marRight w:val="0"/>
      <w:marTop w:val="0"/>
      <w:marBottom w:val="0"/>
      <w:divBdr>
        <w:top w:val="none" w:sz="0" w:space="0" w:color="auto"/>
        <w:left w:val="none" w:sz="0" w:space="0" w:color="auto"/>
        <w:bottom w:val="none" w:sz="0" w:space="0" w:color="auto"/>
        <w:right w:val="none" w:sz="0" w:space="0" w:color="auto"/>
      </w:divBdr>
    </w:div>
    <w:div w:id="253788009">
      <w:bodyDiv w:val="1"/>
      <w:marLeft w:val="0"/>
      <w:marRight w:val="0"/>
      <w:marTop w:val="0"/>
      <w:marBottom w:val="0"/>
      <w:divBdr>
        <w:top w:val="none" w:sz="0" w:space="0" w:color="auto"/>
        <w:left w:val="none" w:sz="0" w:space="0" w:color="auto"/>
        <w:bottom w:val="none" w:sz="0" w:space="0" w:color="auto"/>
        <w:right w:val="none" w:sz="0" w:space="0" w:color="auto"/>
      </w:divBdr>
    </w:div>
    <w:div w:id="1049719755">
      <w:bodyDiv w:val="1"/>
      <w:marLeft w:val="0"/>
      <w:marRight w:val="0"/>
      <w:marTop w:val="0"/>
      <w:marBottom w:val="0"/>
      <w:divBdr>
        <w:top w:val="none" w:sz="0" w:space="0" w:color="auto"/>
        <w:left w:val="none" w:sz="0" w:space="0" w:color="auto"/>
        <w:bottom w:val="none" w:sz="0" w:space="0" w:color="auto"/>
        <w:right w:val="none" w:sz="0" w:space="0" w:color="auto"/>
      </w:divBdr>
    </w:div>
    <w:div w:id="1188059667">
      <w:bodyDiv w:val="1"/>
      <w:marLeft w:val="0"/>
      <w:marRight w:val="0"/>
      <w:marTop w:val="0"/>
      <w:marBottom w:val="0"/>
      <w:divBdr>
        <w:top w:val="none" w:sz="0" w:space="0" w:color="auto"/>
        <w:left w:val="none" w:sz="0" w:space="0" w:color="auto"/>
        <w:bottom w:val="none" w:sz="0" w:space="0" w:color="auto"/>
        <w:right w:val="none" w:sz="0" w:space="0" w:color="auto"/>
      </w:divBdr>
    </w:div>
    <w:div w:id="1574463496">
      <w:bodyDiv w:val="1"/>
      <w:marLeft w:val="0"/>
      <w:marRight w:val="0"/>
      <w:marTop w:val="0"/>
      <w:marBottom w:val="0"/>
      <w:divBdr>
        <w:top w:val="none" w:sz="0" w:space="0" w:color="auto"/>
        <w:left w:val="none" w:sz="0" w:space="0" w:color="auto"/>
        <w:bottom w:val="none" w:sz="0" w:space="0" w:color="auto"/>
        <w:right w:val="none" w:sz="0" w:space="0" w:color="auto"/>
      </w:divBdr>
    </w:div>
    <w:div w:id="17054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C77A-BD49-4B04-AAEA-080049F2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 - College of Education</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Cliff</dc:creator>
  <cp:keywords/>
  <cp:lastModifiedBy>Haynes, Cliff</cp:lastModifiedBy>
  <cp:revision>16</cp:revision>
  <cp:lastPrinted>2013-11-15T18:27:00Z</cp:lastPrinted>
  <dcterms:created xsi:type="dcterms:W3CDTF">2022-06-10T12:16:00Z</dcterms:created>
  <dcterms:modified xsi:type="dcterms:W3CDTF">2024-02-24T09:43:00Z</dcterms:modified>
</cp:coreProperties>
</file>